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C9" w:rsidRPr="00612FA6" w:rsidRDefault="003A4FC9" w:rsidP="000D2D1A">
      <w:pPr>
        <w:ind w:right="-1"/>
        <w:rPr>
          <w:rFonts w:ascii="Arial" w:hAnsi="Arial" w:cs="Arial"/>
          <w:sz w:val="22"/>
          <w:szCs w:val="22"/>
          <w:lang w:val="en-GB"/>
        </w:rPr>
      </w:pPr>
    </w:p>
    <w:p w:rsidR="00390AF8" w:rsidRPr="00612FA6" w:rsidRDefault="00390AF8" w:rsidP="000D2D1A">
      <w:pPr>
        <w:ind w:right="-1"/>
        <w:rPr>
          <w:rFonts w:ascii="Arial" w:hAnsi="Arial" w:cs="Arial"/>
          <w:sz w:val="22"/>
          <w:szCs w:val="22"/>
          <w:lang w:val="en-GB"/>
        </w:rPr>
      </w:pPr>
    </w:p>
    <w:p w:rsidR="00107BDD" w:rsidRPr="00612FA6" w:rsidRDefault="00107BDD" w:rsidP="00BB1B8B">
      <w:pPr>
        <w:ind w:right="-1"/>
        <w:jc w:val="center"/>
        <w:rPr>
          <w:rFonts w:ascii="Arial" w:hAnsi="Arial" w:cs="Arial"/>
          <w:b/>
          <w:sz w:val="36"/>
          <w:szCs w:val="22"/>
          <w:lang w:val="en-GB"/>
        </w:rPr>
      </w:pPr>
      <w:r w:rsidRPr="00612FA6">
        <w:rPr>
          <w:rFonts w:ascii="Arial" w:hAnsi="Arial" w:cs="Arial"/>
          <w:b/>
          <w:sz w:val="36"/>
          <w:szCs w:val="22"/>
          <w:lang w:val="en-GB"/>
        </w:rPr>
        <w:t>LESSON PLAN: HAPPY FAMILIES</w:t>
      </w:r>
    </w:p>
    <w:p w:rsidR="009B56EB" w:rsidRPr="00612FA6" w:rsidRDefault="009B56EB" w:rsidP="00107BDD">
      <w:pPr>
        <w:ind w:right="-1"/>
        <w:rPr>
          <w:rFonts w:ascii="Arial" w:hAnsi="Arial" w:cs="Arial"/>
          <w:b/>
          <w:sz w:val="22"/>
          <w:szCs w:val="22"/>
          <w:lang w:val="en-GB"/>
        </w:rPr>
      </w:pPr>
    </w:p>
    <w:tbl>
      <w:tblPr>
        <w:tblStyle w:val="Tabelraster"/>
        <w:tblW w:w="0" w:type="auto"/>
        <w:tblLook w:val="04A0" w:firstRow="1" w:lastRow="0" w:firstColumn="1" w:lastColumn="0" w:noHBand="0" w:noVBand="1"/>
      </w:tblPr>
      <w:tblGrid>
        <w:gridCol w:w="2830"/>
        <w:gridCol w:w="11118"/>
      </w:tblGrid>
      <w:tr w:rsidR="00107BDD" w:rsidRPr="0092449B" w:rsidTr="00107BDD">
        <w:tc>
          <w:tcPr>
            <w:tcW w:w="2830" w:type="dxa"/>
            <w:vMerge w:val="restart"/>
          </w:tcPr>
          <w:p w:rsidR="00107BDD" w:rsidRPr="00612FA6" w:rsidRDefault="00107BDD" w:rsidP="00107BDD">
            <w:pPr>
              <w:ind w:right="-1"/>
              <w:rPr>
                <w:rFonts w:ascii="Arial" w:hAnsi="Arial" w:cs="Arial"/>
                <w:b/>
                <w:sz w:val="22"/>
                <w:szCs w:val="22"/>
                <w:lang w:val="en-GB"/>
              </w:rPr>
            </w:pPr>
          </w:p>
          <w:p w:rsidR="00107BDD" w:rsidRPr="00612FA6" w:rsidRDefault="00107BDD" w:rsidP="00107BDD">
            <w:pPr>
              <w:ind w:right="-1"/>
              <w:rPr>
                <w:rFonts w:ascii="Arial" w:hAnsi="Arial" w:cs="Arial"/>
                <w:b/>
                <w:sz w:val="22"/>
                <w:szCs w:val="22"/>
                <w:lang w:val="en-GB"/>
              </w:rPr>
            </w:pPr>
            <w:r w:rsidRPr="00612FA6">
              <w:rPr>
                <w:rFonts w:ascii="Arial" w:hAnsi="Arial" w:cs="Arial"/>
                <w:noProof/>
                <w:sz w:val="22"/>
                <w:szCs w:val="22"/>
                <w:lang w:val="en-GB" w:eastAsia="en-GB"/>
              </w:rPr>
              <w:drawing>
                <wp:inline distT="0" distB="0" distL="0" distR="0" wp14:anchorId="73265F2E" wp14:editId="221E4BAB">
                  <wp:extent cx="1631624" cy="1323975"/>
                  <wp:effectExtent l="0" t="0" r="6985" b="0"/>
                  <wp:docPr id="4" name="Picture 4" descr="Afbeeldingsresultaat voor why what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hy what 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882" cy="1349339"/>
                          </a:xfrm>
                          <a:prstGeom prst="rect">
                            <a:avLst/>
                          </a:prstGeom>
                          <a:noFill/>
                          <a:ln>
                            <a:noFill/>
                          </a:ln>
                        </pic:spPr>
                      </pic:pic>
                    </a:graphicData>
                  </a:graphic>
                </wp:inline>
              </w:drawing>
            </w:r>
          </w:p>
          <w:p w:rsidR="00107BDD" w:rsidRPr="00612FA6" w:rsidRDefault="00107BDD" w:rsidP="00107BDD">
            <w:pPr>
              <w:ind w:right="-1"/>
              <w:rPr>
                <w:rFonts w:ascii="Arial" w:hAnsi="Arial" w:cs="Arial"/>
                <w:b/>
                <w:sz w:val="22"/>
                <w:szCs w:val="22"/>
                <w:lang w:val="en-GB"/>
              </w:rPr>
            </w:pPr>
          </w:p>
        </w:tc>
        <w:tc>
          <w:tcPr>
            <w:tcW w:w="11118" w:type="dxa"/>
          </w:tcPr>
          <w:p w:rsidR="00107BDD" w:rsidRDefault="00412B7C" w:rsidP="00107BDD">
            <w:pPr>
              <w:ind w:right="-1"/>
              <w:rPr>
                <w:rFonts w:ascii="Arial" w:hAnsi="Arial" w:cs="Arial"/>
                <w:b/>
                <w:sz w:val="22"/>
                <w:szCs w:val="22"/>
                <w:lang w:val="en-GB"/>
              </w:rPr>
            </w:pPr>
            <w:r>
              <w:rPr>
                <w:rFonts w:ascii="Arial" w:hAnsi="Arial" w:cs="Arial"/>
                <w:b/>
                <w:sz w:val="22"/>
                <w:szCs w:val="22"/>
                <w:lang w:val="en-GB"/>
              </w:rPr>
              <w:t>Why?</w:t>
            </w:r>
          </w:p>
          <w:p w:rsidR="0092449B" w:rsidRPr="00612FA6" w:rsidRDefault="0092449B" w:rsidP="00107BDD">
            <w:pPr>
              <w:ind w:right="-1"/>
              <w:rPr>
                <w:rFonts w:ascii="Arial" w:hAnsi="Arial" w:cs="Arial"/>
                <w:b/>
                <w:sz w:val="22"/>
                <w:szCs w:val="22"/>
                <w:lang w:val="en-GB"/>
              </w:rPr>
            </w:pPr>
          </w:p>
          <w:p w:rsidR="00107BDD" w:rsidRPr="007969A1" w:rsidRDefault="007969A1" w:rsidP="00107BDD">
            <w:pPr>
              <w:ind w:right="-1"/>
              <w:rPr>
                <w:rFonts w:ascii="Arial" w:hAnsi="Arial" w:cs="Arial"/>
                <w:sz w:val="22"/>
                <w:szCs w:val="22"/>
                <w:lang w:val="en-GB"/>
              </w:rPr>
            </w:pPr>
            <w:r w:rsidRPr="007969A1">
              <w:rPr>
                <w:rFonts w:ascii="Arial" w:hAnsi="Arial" w:cs="Arial"/>
                <w:sz w:val="22"/>
                <w:szCs w:val="22"/>
                <w:lang w:val="en-GB"/>
              </w:rPr>
              <w:t>This lesson is intended to open up students minds to different relationships and sexualities. It should not only allow them to have a better understanding of different relationship</w:t>
            </w:r>
            <w:r>
              <w:rPr>
                <w:rFonts w:ascii="Arial" w:hAnsi="Arial" w:cs="Arial"/>
                <w:sz w:val="22"/>
                <w:szCs w:val="22"/>
                <w:lang w:val="en-GB"/>
              </w:rPr>
              <w:t>s</w:t>
            </w:r>
            <w:r w:rsidRPr="007969A1">
              <w:rPr>
                <w:rFonts w:ascii="Arial" w:hAnsi="Arial" w:cs="Arial"/>
                <w:sz w:val="22"/>
                <w:szCs w:val="22"/>
                <w:lang w:val="en-GB"/>
              </w:rPr>
              <w:t xml:space="preserve"> but </w:t>
            </w:r>
            <w:r>
              <w:rPr>
                <w:rFonts w:ascii="Arial" w:hAnsi="Arial" w:cs="Arial"/>
                <w:sz w:val="22"/>
                <w:szCs w:val="22"/>
                <w:lang w:val="en-GB"/>
              </w:rPr>
              <w:t xml:space="preserve">to </w:t>
            </w:r>
            <w:r w:rsidRPr="007969A1">
              <w:rPr>
                <w:rFonts w:ascii="Arial" w:hAnsi="Arial" w:cs="Arial"/>
                <w:sz w:val="22"/>
                <w:szCs w:val="22"/>
                <w:lang w:val="en-GB"/>
              </w:rPr>
              <w:t xml:space="preserve">use terminology in an appropriate manner. </w:t>
            </w:r>
            <w:r>
              <w:rPr>
                <w:rFonts w:ascii="Arial" w:hAnsi="Arial" w:cs="Arial"/>
                <w:sz w:val="22"/>
                <w:szCs w:val="22"/>
                <w:lang w:val="en-GB"/>
              </w:rPr>
              <w:t xml:space="preserve">The questions and discussions can also allow students to consider how culture and nationality has to be taken into consideration. The idea is that students will leave the lesson open to more inclusive relationships. </w:t>
            </w:r>
          </w:p>
          <w:p w:rsidR="00107BDD" w:rsidRPr="00612FA6" w:rsidRDefault="00107BDD" w:rsidP="00107BDD">
            <w:pPr>
              <w:ind w:right="-1"/>
              <w:rPr>
                <w:rFonts w:ascii="Arial" w:hAnsi="Arial" w:cs="Arial"/>
                <w:b/>
                <w:sz w:val="22"/>
                <w:szCs w:val="22"/>
                <w:lang w:val="en-GB"/>
              </w:rPr>
            </w:pPr>
          </w:p>
        </w:tc>
      </w:tr>
      <w:tr w:rsidR="00107BDD" w:rsidRPr="0092449B" w:rsidTr="00107BDD">
        <w:tc>
          <w:tcPr>
            <w:tcW w:w="2830" w:type="dxa"/>
            <w:vMerge/>
          </w:tcPr>
          <w:p w:rsidR="00107BDD" w:rsidRPr="00612FA6" w:rsidRDefault="00107BDD" w:rsidP="00107BDD">
            <w:pPr>
              <w:ind w:right="-1"/>
              <w:rPr>
                <w:rFonts w:ascii="Arial" w:hAnsi="Arial" w:cs="Arial"/>
                <w:b/>
                <w:sz w:val="22"/>
                <w:szCs w:val="22"/>
                <w:lang w:val="en-GB"/>
              </w:rPr>
            </w:pPr>
          </w:p>
        </w:tc>
        <w:tc>
          <w:tcPr>
            <w:tcW w:w="11118" w:type="dxa"/>
          </w:tcPr>
          <w:p w:rsidR="00107BDD" w:rsidRDefault="00412B7C" w:rsidP="00107BDD">
            <w:pPr>
              <w:ind w:right="-1"/>
              <w:rPr>
                <w:rFonts w:ascii="Arial" w:hAnsi="Arial" w:cs="Arial"/>
                <w:b/>
                <w:sz w:val="22"/>
                <w:szCs w:val="22"/>
                <w:lang w:val="en-GB"/>
              </w:rPr>
            </w:pPr>
            <w:r>
              <w:rPr>
                <w:rFonts w:ascii="Arial" w:hAnsi="Arial" w:cs="Arial"/>
                <w:b/>
                <w:sz w:val="22"/>
                <w:szCs w:val="22"/>
                <w:lang w:val="en-GB"/>
              </w:rPr>
              <w:t>What?</w:t>
            </w:r>
          </w:p>
          <w:p w:rsidR="0092449B" w:rsidRPr="00612FA6" w:rsidRDefault="0092449B" w:rsidP="00107BDD">
            <w:pPr>
              <w:ind w:right="-1"/>
              <w:rPr>
                <w:rFonts w:ascii="Arial" w:hAnsi="Arial" w:cs="Arial"/>
                <w:b/>
                <w:sz w:val="22"/>
                <w:szCs w:val="22"/>
                <w:lang w:val="en-GB"/>
              </w:rPr>
            </w:pPr>
          </w:p>
          <w:p w:rsidR="00107BDD" w:rsidRPr="007969A1" w:rsidRDefault="007969A1" w:rsidP="00107BDD">
            <w:pPr>
              <w:ind w:right="-1"/>
              <w:rPr>
                <w:rFonts w:ascii="Arial" w:hAnsi="Arial" w:cs="Arial"/>
                <w:sz w:val="22"/>
                <w:szCs w:val="22"/>
                <w:lang w:val="en-GB"/>
              </w:rPr>
            </w:pPr>
            <w:r w:rsidRPr="007969A1">
              <w:rPr>
                <w:rFonts w:ascii="Arial" w:hAnsi="Arial" w:cs="Arial"/>
                <w:sz w:val="22"/>
                <w:szCs w:val="22"/>
                <w:lang w:val="en-GB"/>
              </w:rPr>
              <w:t xml:space="preserve">Resource cards and a matching </w:t>
            </w:r>
            <w:r>
              <w:rPr>
                <w:rFonts w:ascii="Arial" w:hAnsi="Arial" w:cs="Arial"/>
                <w:sz w:val="22"/>
                <w:szCs w:val="22"/>
                <w:lang w:val="en-GB"/>
              </w:rPr>
              <w:t>definition sheet</w:t>
            </w:r>
            <w:r w:rsidRPr="007969A1">
              <w:rPr>
                <w:rFonts w:ascii="Arial" w:hAnsi="Arial" w:cs="Arial"/>
                <w:sz w:val="22"/>
                <w:szCs w:val="22"/>
                <w:lang w:val="en-GB"/>
              </w:rPr>
              <w:t xml:space="preserve">. The resource cards are used twice to </w:t>
            </w:r>
            <w:r>
              <w:rPr>
                <w:rFonts w:ascii="Arial" w:hAnsi="Arial" w:cs="Arial"/>
                <w:sz w:val="22"/>
                <w:szCs w:val="22"/>
                <w:lang w:val="en-GB"/>
              </w:rPr>
              <w:t xml:space="preserve">show more openness around different relationships. The matching resource is there as an aid to help students understanding of appropriate terminology.  </w:t>
            </w:r>
          </w:p>
          <w:p w:rsidR="00107BDD" w:rsidRPr="00612FA6" w:rsidRDefault="00107BDD" w:rsidP="00107BDD">
            <w:pPr>
              <w:ind w:right="-1"/>
              <w:rPr>
                <w:rFonts w:ascii="Arial" w:hAnsi="Arial" w:cs="Arial"/>
                <w:b/>
                <w:sz w:val="22"/>
                <w:szCs w:val="22"/>
                <w:lang w:val="en-GB"/>
              </w:rPr>
            </w:pPr>
          </w:p>
        </w:tc>
      </w:tr>
      <w:tr w:rsidR="00107BDD" w:rsidRPr="0092449B" w:rsidTr="00107BDD">
        <w:tc>
          <w:tcPr>
            <w:tcW w:w="2830" w:type="dxa"/>
            <w:vMerge/>
          </w:tcPr>
          <w:p w:rsidR="00107BDD" w:rsidRPr="00612FA6" w:rsidRDefault="00107BDD" w:rsidP="00107BDD">
            <w:pPr>
              <w:ind w:right="-1"/>
              <w:rPr>
                <w:rFonts w:ascii="Arial" w:hAnsi="Arial" w:cs="Arial"/>
                <w:b/>
                <w:sz w:val="22"/>
                <w:szCs w:val="22"/>
                <w:lang w:val="en-GB"/>
              </w:rPr>
            </w:pPr>
          </w:p>
        </w:tc>
        <w:tc>
          <w:tcPr>
            <w:tcW w:w="11118" w:type="dxa"/>
          </w:tcPr>
          <w:p w:rsidR="00107BDD" w:rsidRDefault="00412B7C" w:rsidP="00107BDD">
            <w:pPr>
              <w:ind w:right="-1"/>
              <w:rPr>
                <w:rFonts w:ascii="Arial" w:hAnsi="Arial" w:cs="Arial"/>
                <w:b/>
                <w:sz w:val="22"/>
                <w:szCs w:val="22"/>
                <w:lang w:val="en-GB"/>
              </w:rPr>
            </w:pPr>
            <w:r>
              <w:rPr>
                <w:rFonts w:ascii="Arial" w:hAnsi="Arial" w:cs="Arial"/>
                <w:b/>
                <w:sz w:val="22"/>
                <w:szCs w:val="22"/>
                <w:lang w:val="en-GB"/>
              </w:rPr>
              <w:t>How?</w:t>
            </w:r>
          </w:p>
          <w:p w:rsidR="0092449B" w:rsidRPr="00612FA6" w:rsidRDefault="0092449B" w:rsidP="00107BDD">
            <w:pPr>
              <w:ind w:right="-1"/>
              <w:rPr>
                <w:rFonts w:ascii="Arial" w:hAnsi="Arial" w:cs="Arial"/>
                <w:b/>
                <w:sz w:val="22"/>
                <w:szCs w:val="22"/>
                <w:lang w:val="en-GB"/>
              </w:rPr>
            </w:pPr>
          </w:p>
          <w:p w:rsidR="00612FA6" w:rsidRPr="007969A1" w:rsidRDefault="007969A1" w:rsidP="00107BDD">
            <w:pPr>
              <w:ind w:right="-1"/>
              <w:rPr>
                <w:rFonts w:ascii="Arial" w:hAnsi="Arial" w:cs="Arial"/>
                <w:sz w:val="22"/>
                <w:szCs w:val="22"/>
                <w:lang w:val="en-GB"/>
              </w:rPr>
            </w:pPr>
            <w:r w:rsidRPr="007969A1">
              <w:rPr>
                <w:rFonts w:ascii="Arial" w:hAnsi="Arial" w:cs="Arial"/>
                <w:sz w:val="22"/>
                <w:szCs w:val="22"/>
                <w:lang w:val="en-GB"/>
              </w:rPr>
              <w:t>The resour</w:t>
            </w:r>
            <w:r>
              <w:rPr>
                <w:rFonts w:ascii="Arial" w:hAnsi="Arial" w:cs="Arial"/>
                <w:sz w:val="22"/>
                <w:szCs w:val="22"/>
                <w:lang w:val="en-GB"/>
              </w:rPr>
              <w:t>ce cards will be used in pairs and then used to discuss as a class different relationships and other parts to consider when ‘coming out’.</w:t>
            </w:r>
          </w:p>
          <w:p w:rsidR="007969A1" w:rsidRPr="007969A1" w:rsidRDefault="007969A1" w:rsidP="00107BDD">
            <w:pPr>
              <w:ind w:right="-1"/>
              <w:rPr>
                <w:rFonts w:ascii="Arial" w:hAnsi="Arial" w:cs="Arial"/>
                <w:sz w:val="22"/>
                <w:szCs w:val="22"/>
                <w:lang w:val="en-GB"/>
              </w:rPr>
            </w:pPr>
            <w:r w:rsidRPr="007969A1">
              <w:rPr>
                <w:rFonts w:ascii="Arial" w:hAnsi="Arial" w:cs="Arial"/>
                <w:sz w:val="22"/>
                <w:szCs w:val="22"/>
                <w:lang w:val="en-GB"/>
              </w:rPr>
              <w:t xml:space="preserve">The matching resource is to be given individually for independent learning and to aid discussion when going through </w:t>
            </w:r>
            <w:r>
              <w:rPr>
                <w:rFonts w:ascii="Arial" w:hAnsi="Arial" w:cs="Arial"/>
                <w:sz w:val="22"/>
                <w:szCs w:val="22"/>
                <w:lang w:val="en-GB"/>
              </w:rPr>
              <w:t xml:space="preserve">the answers </w:t>
            </w:r>
            <w:r w:rsidRPr="007969A1">
              <w:rPr>
                <w:rFonts w:ascii="Arial" w:hAnsi="Arial" w:cs="Arial"/>
                <w:sz w:val="22"/>
                <w:szCs w:val="22"/>
                <w:lang w:val="en-GB"/>
              </w:rPr>
              <w:t>as a class</w:t>
            </w:r>
            <w:r>
              <w:rPr>
                <w:rFonts w:ascii="Arial" w:hAnsi="Arial" w:cs="Arial"/>
                <w:sz w:val="22"/>
                <w:szCs w:val="22"/>
                <w:lang w:val="en-GB"/>
              </w:rPr>
              <w:t xml:space="preserve">. </w:t>
            </w:r>
          </w:p>
          <w:p w:rsidR="00612FA6" w:rsidRPr="00612FA6" w:rsidRDefault="00612FA6" w:rsidP="00107BDD">
            <w:pPr>
              <w:ind w:right="-1"/>
              <w:rPr>
                <w:rFonts w:ascii="Arial" w:hAnsi="Arial" w:cs="Arial"/>
                <w:b/>
                <w:sz w:val="22"/>
                <w:szCs w:val="22"/>
                <w:lang w:val="en-GB"/>
              </w:rPr>
            </w:pPr>
          </w:p>
        </w:tc>
      </w:tr>
    </w:tbl>
    <w:p w:rsidR="00107BDD" w:rsidRPr="00612FA6" w:rsidRDefault="00107BDD" w:rsidP="00107BDD">
      <w:pPr>
        <w:ind w:right="-1"/>
        <w:rPr>
          <w:rFonts w:ascii="Arial" w:hAnsi="Arial" w:cs="Arial"/>
          <w:b/>
          <w:sz w:val="22"/>
          <w:szCs w:val="22"/>
          <w:lang w:val="en-GB"/>
        </w:rPr>
      </w:pPr>
    </w:p>
    <w:p w:rsidR="00107BDD" w:rsidRPr="00612FA6" w:rsidRDefault="00107BDD" w:rsidP="00107BDD">
      <w:pPr>
        <w:ind w:right="-1"/>
        <w:rPr>
          <w:rFonts w:ascii="Arial" w:hAnsi="Arial" w:cs="Arial"/>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4"/>
        <w:gridCol w:w="9844"/>
      </w:tblGrid>
      <w:tr w:rsidR="009B56EB" w:rsidRPr="00612FA6"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BB1B8B" w:rsidP="000D2D1A">
            <w:pPr>
              <w:ind w:right="-1"/>
              <w:rPr>
                <w:rFonts w:ascii="Arial" w:hAnsi="Arial" w:cs="Arial"/>
                <w:b/>
                <w:sz w:val="22"/>
                <w:szCs w:val="22"/>
                <w:lang w:val="en-GB"/>
              </w:rPr>
            </w:pPr>
            <w:r w:rsidRPr="00612FA6">
              <w:rPr>
                <w:rFonts w:ascii="Arial" w:hAnsi="Arial" w:cs="Arial"/>
                <w:b/>
                <w:sz w:val="22"/>
                <w:szCs w:val="22"/>
                <w:lang w:val="en-GB"/>
              </w:rPr>
              <w:t>Theme</w:t>
            </w:r>
            <w:r w:rsidR="009B56EB" w:rsidRPr="00612FA6">
              <w:rPr>
                <w:rFonts w:ascii="Arial" w:hAnsi="Arial" w:cs="Arial"/>
                <w:b/>
                <w:sz w:val="22"/>
                <w:szCs w:val="22"/>
                <w:lang w:val="en-GB"/>
              </w:rPr>
              <w:t>:</w:t>
            </w:r>
          </w:p>
          <w:p w:rsidR="009B56EB" w:rsidRPr="00612FA6" w:rsidRDefault="009B56EB" w:rsidP="000D2D1A">
            <w:pPr>
              <w:ind w:right="-1"/>
              <w:rPr>
                <w:rFonts w:ascii="Arial" w:hAnsi="Arial" w:cs="Arial"/>
                <w:b/>
                <w:sz w:val="22"/>
                <w:szCs w:val="22"/>
                <w:lang w:val="en-GB"/>
              </w:rPr>
            </w:pPr>
          </w:p>
        </w:tc>
        <w:tc>
          <w:tcPr>
            <w:tcW w:w="3529" w:type="pct"/>
          </w:tcPr>
          <w:p w:rsidR="009B56EB" w:rsidRPr="00612FA6" w:rsidRDefault="009B56EB" w:rsidP="000D2D1A">
            <w:pPr>
              <w:ind w:right="-1"/>
              <w:rPr>
                <w:rFonts w:ascii="Arial" w:hAnsi="Arial" w:cs="Arial"/>
                <w:sz w:val="22"/>
                <w:szCs w:val="22"/>
                <w:lang w:val="en-GB"/>
              </w:rPr>
            </w:pPr>
          </w:p>
          <w:p w:rsidR="009B56EB" w:rsidRPr="00612FA6" w:rsidRDefault="00FA3224" w:rsidP="000D2D1A">
            <w:pPr>
              <w:ind w:right="-1"/>
              <w:rPr>
                <w:rFonts w:ascii="Arial" w:hAnsi="Arial" w:cs="Arial"/>
                <w:sz w:val="22"/>
                <w:szCs w:val="22"/>
                <w:lang w:val="en-GB"/>
              </w:rPr>
            </w:pPr>
            <w:r w:rsidRPr="00612FA6">
              <w:rPr>
                <w:rFonts w:ascii="Arial" w:hAnsi="Arial" w:cs="Arial"/>
                <w:sz w:val="22"/>
                <w:szCs w:val="22"/>
                <w:lang w:val="en-GB"/>
              </w:rPr>
              <w:t>Happy families</w:t>
            </w:r>
          </w:p>
          <w:p w:rsidR="000D2D1A" w:rsidRPr="00612FA6" w:rsidRDefault="000D2D1A" w:rsidP="000D2D1A">
            <w:pPr>
              <w:ind w:right="-1"/>
              <w:rPr>
                <w:rFonts w:ascii="Arial" w:hAnsi="Arial" w:cs="Arial"/>
                <w:sz w:val="22"/>
                <w:szCs w:val="22"/>
                <w:lang w:val="en-GB"/>
              </w:rPr>
            </w:pPr>
          </w:p>
        </w:tc>
      </w:tr>
      <w:tr w:rsidR="009B56EB" w:rsidRPr="00612FA6"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9B56EB" w:rsidP="000D2D1A">
            <w:pPr>
              <w:ind w:right="-1"/>
              <w:rPr>
                <w:rFonts w:ascii="Arial" w:hAnsi="Arial" w:cs="Arial"/>
                <w:b/>
                <w:sz w:val="22"/>
                <w:szCs w:val="22"/>
                <w:lang w:val="en-GB"/>
              </w:rPr>
            </w:pPr>
            <w:r w:rsidRPr="00612FA6">
              <w:rPr>
                <w:rFonts w:ascii="Arial" w:hAnsi="Arial" w:cs="Arial"/>
                <w:b/>
                <w:sz w:val="22"/>
                <w:szCs w:val="22"/>
                <w:lang w:val="en-GB"/>
              </w:rPr>
              <w:t>School:</w:t>
            </w:r>
          </w:p>
          <w:p w:rsidR="009B56EB" w:rsidRPr="00612FA6" w:rsidRDefault="009B56EB" w:rsidP="000D2D1A">
            <w:pPr>
              <w:ind w:right="-1"/>
              <w:rPr>
                <w:rFonts w:ascii="Arial" w:hAnsi="Arial" w:cs="Arial"/>
                <w:b/>
                <w:sz w:val="22"/>
                <w:szCs w:val="22"/>
                <w:lang w:val="en-GB"/>
              </w:rPr>
            </w:pPr>
          </w:p>
        </w:tc>
        <w:tc>
          <w:tcPr>
            <w:tcW w:w="3529" w:type="pct"/>
          </w:tcPr>
          <w:p w:rsidR="009B56EB" w:rsidRPr="00612FA6" w:rsidRDefault="009B56EB" w:rsidP="000D2D1A">
            <w:pPr>
              <w:ind w:right="-1"/>
              <w:rPr>
                <w:rFonts w:ascii="Arial" w:hAnsi="Arial" w:cs="Arial"/>
                <w:sz w:val="22"/>
                <w:szCs w:val="22"/>
                <w:lang w:val="en-GB"/>
              </w:rPr>
            </w:pPr>
          </w:p>
          <w:p w:rsidR="009B56EB" w:rsidRPr="00612FA6" w:rsidRDefault="00A56B8B" w:rsidP="000D2D1A">
            <w:pPr>
              <w:ind w:right="-1"/>
              <w:rPr>
                <w:rFonts w:ascii="Arial" w:hAnsi="Arial" w:cs="Arial"/>
                <w:sz w:val="22"/>
                <w:szCs w:val="22"/>
                <w:lang w:val="en-GB"/>
              </w:rPr>
            </w:pPr>
            <w:r w:rsidRPr="00612FA6">
              <w:rPr>
                <w:rFonts w:ascii="Arial" w:hAnsi="Arial" w:cs="Arial"/>
                <w:sz w:val="22"/>
                <w:szCs w:val="22"/>
                <w:lang w:val="en-GB"/>
              </w:rPr>
              <w:t xml:space="preserve">Secondary </w:t>
            </w:r>
            <w:r w:rsidR="00107BDD" w:rsidRPr="00612FA6">
              <w:rPr>
                <w:rFonts w:ascii="Arial" w:hAnsi="Arial" w:cs="Arial"/>
                <w:sz w:val="22"/>
                <w:szCs w:val="22"/>
                <w:lang w:val="en-GB"/>
              </w:rPr>
              <w:t>level</w:t>
            </w:r>
          </w:p>
        </w:tc>
      </w:tr>
      <w:tr w:rsidR="009B56EB" w:rsidRPr="00612FA6"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BB1B8B" w:rsidP="000D2D1A">
            <w:pPr>
              <w:ind w:right="-1"/>
              <w:rPr>
                <w:rFonts w:ascii="Arial" w:hAnsi="Arial" w:cs="Arial"/>
                <w:b/>
                <w:sz w:val="22"/>
                <w:szCs w:val="22"/>
                <w:lang w:val="en-GB"/>
              </w:rPr>
            </w:pPr>
            <w:r w:rsidRPr="00612FA6">
              <w:rPr>
                <w:rFonts w:ascii="Arial" w:hAnsi="Arial" w:cs="Arial"/>
                <w:b/>
                <w:sz w:val="22"/>
                <w:szCs w:val="22"/>
                <w:lang w:val="en-GB"/>
              </w:rPr>
              <w:lastRenderedPageBreak/>
              <w:t>Age</w:t>
            </w:r>
            <w:r w:rsidR="00110BB5" w:rsidRPr="00612FA6">
              <w:rPr>
                <w:rFonts w:ascii="Arial" w:hAnsi="Arial" w:cs="Arial"/>
                <w:b/>
                <w:sz w:val="22"/>
                <w:szCs w:val="22"/>
                <w:lang w:val="en-GB"/>
              </w:rPr>
              <w:t xml:space="preserve"> group</w:t>
            </w:r>
            <w:r w:rsidR="009B56EB" w:rsidRPr="00612FA6">
              <w:rPr>
                <w:rFonts w:ascii="Arial" w:hAnsi="Arial" w:cs="Arial"/>
                <w:b/>
                <w:sz w:val="22"/>
                <w:szCs w:val="22"/>
                <w:lang w:val="en-GB"/>
              </w:rPr>
              <w:t>:</w:t>
            </w:r>
          </w:p>
          <w:p w:rsidR="009B56EB" w:rsidRPr="00612FA6" w:rsidRDefault="009B56EB" w:rsidP="000D2D1A">
            <w:pPr>
              <w:ind w:right="-1"/>
              <w:rPr>
                <w:rFonts w:ascii="Arial" w:hAnsi="Arial" w:cs="Arial"/>
                <w:b/>
                <w:sz w:val="22"/>
                <w:szCs w:val="22"/>
                <w:lang w:val="en-GB"/>
              </w:rPr>
            </w:pPr>
          </w:p>
        </w:tc>
        <w:tc>
          <w:tcPr>
            <w:tcW w:w="3529" w:type="pct"/>
          </w:tcPr>
          <w:p w:rsidR="009B56EB" w:rsidRPr="00612FA6" w:rsidRDefault="009B56EB" w:rsidP="000D2D1A">
            <w:pPr>
              <w:ind w:right="-1"/>
              <w:rPr>
                <w:rFonts w:ascii="Arial" w:hAnsi="Arial" w:cs="Arial"/>
                <w:sz w:val="22"/>
                <w:szCs w:val="22"/>
                <w:lang w:val="en-GB"/>
              </w:rPr>
            </w:pPr>
          </w:p>
          <w:p w:rsidR="009B56EB" w:rsidRPr="00612FA6" w:rsidRDefault="00B62598" w:rsidP="00110BB5">
            <w:pPr>
              <w:ind w:right="-1"/>
              <w:rPr>
                <w:rFonts w:ascii="Arial" w:hAnsi="Arial" w:cs="Arial"/>
                <w:sz w:val="22"/>
                <w:szCs w:val="22"/>
                <w:lang w:val="en-GB"/>
              </w:rPr>
            </w:pPr>
            <w:r w:rsidRPr="00612FA6">
              <w:rPr>
                <w:rFonts w:ascii="Arial" w:hAnsi="Arial" w:cs="Arial"/>
                <w:sz w:val="22"/>
                <w:szCs w:val="22"/>
                <w:lang w:val="en-GB"/>
              </w:rPr>
              <w:lastRenderedPageBreak/>
              <w:t>12 year</w:t>
            </w:r>
            <w:r w:rsidR="007969A1">
              <w:rPr>
                <w:rFonts w:ascii="Arial" w:hAnsi="Arial" w:cs="Arial"/>
                <w:sz w:val="22"/>
                <w:szCs w:val="22"/>
                <w:lang w:val="en-GB"/>
              </w:rPr>
              <w:t>s</w:t>
            </w:r>
            <w:r w:rsidRPr="00612FA6">
              <w:rPr>
                <w:rFonts w:ascii="Arial" w:hAnsi="Arial" w:cs="Arial"/>
                <w:sz w:val="22"/>
                <w:szCs w:val="22"/>
                <w:lang w:val="en-GB"/>
              </w:rPr>
              <w:t xml:space="preserve"> plus </w:t>
            </w:r>
          </w:p>
        </w:tc>
      </w:tr>
      <w:tr w:rsidR="009B56EB" w:rsidRPr="0092449B"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BB1B8B" w:rsidP="000D2D1A">
            <w:pPr>
              <w:ind w:right="-1"/>
              <w:rPr>
                <w:rFonts w:ascii="Arial" w:hAnsi="Arial" w:cs="Arial"/>
                <w:b/>
                <w:sz w:val="22"/>
                <w:szCs w:val="22"/>
                <w:lang w:val="en-GB"/>
              </w:rPr>
            </w:pPr>
            <w:r w:rsidRPr="00612FA6">
              <w:rPr>
                <w:rFonts w:ascii="Arial" w:hAnsi="Arial" w:cs="Arial"/>
                <w:b/>
                <w:sz w:val="22"/>
                <w:szCs w:val="22"/>
                <w:lang w:val="en-GB"/>
              </w:rPr>
              <w:t>Duration</w:t>
            </w:r>
            <w:r w:rsidR="009B56EB" w:rsidRPr="00612FA6">
              <w:rPr>
                <w:rFonts w:ascii="Arial" w:hAnsi="Arial" w:cs="Arial"/>
                <w:b/>
                <w:sz w:val="22"/>
                <w:szCs w:val="22"/>
                <w:lang w:val="en-GB"/>
              </w:rPr>
              <w:t>:</w:t>
            </w:r>
          </w:p>
          <w:p w:rsidR="009B56EB" w:rsidRPr="00612FA6" w:rsidRDefault="009B56EB" w:rsidP="000D2D1A">
            <w:pPr>
              <w:ind w:right="-1"/>
              <w:rPr>
                <w:rFonts w:ascii="Arial" w:hAnsi="Arial" w:cs="Arial"/>
                <w:b/>
                <w:sz w:val="22"/>
                <w:szCs w:val="22"/>
                <w:lang w:val="en-GB"/>
              </w:rPr>
            </w:pPr>
          </w:p>
        </w:tc>
        <w:tc>
          <w:tcPr>
            <w:tcW w:w="3529" w:type="pct"/>
          </w:tcPr>
          <w:p w:rsidR="009B56EB" w:rsidRPr="00612FA6" w:rsidRDefault="009B56EB" w:rsidP="000D2D1A">
            <w:pPr>
              <w:ind w:right="-1"/>
              <w:rPr>
                <w:rFonts w:ascii="Arial" w:hAnsi="Arial" w:cs="Arial"/>
                <w:sz w:val="22"/>
                <w:szCs w:val="22"/>
                <w:lang w:val="en-GB"/>
              </w:rPr>
            </w:pPr>
          </w:p>
          <w:p w:rsidR="00B62598" w:rsidRPr="00612FA6" w:rsidRDefault="00DC2DC1" w:rsidP="00FC7079">
            <w:pPr>
              <w:ind w:right="-1"/>
              <w:rPr>
                <w:rFonts w:ascii="Arial" w:hAnsi="Arial" w:cs="Arial"/>
                <w:sz w:val="22"/>
                <w:szCs w:val="22"/>
                <w:lang w:val="en-GB"/>
              </w:rPr>
            </w:pPr>
            <w:r w:rsidRPr="00612FA6">
              <w:rPr>
                <w:rFonts w:ascii="Arial" w:hAnsi="Arial" w:cs="Arial"/>
                <w:sz w:val="22"/>
                <w:szCs w:val="22"/>
                <w:lang w:val="en-GB"/>
              </w:rPr>
              <w:t>45</w:t>
            </w:r>
            <w:r w:rsidR="00FC7079" w:rsidRPr="00612FA6">
              <w:rPr>
                <w:rFonts w:ascii="Arial" w:hAnsi="Arial" w:cs="Arial"/>
                <w:sz w:val="22"/>
                <w:szCs w:val="22"/>
                <w:lang w:val="en-GB"/>
              </w:rPr>
              <w:t xml:space="preserve"> – 60 minutes (</w:t>
            </w:r>
            <w:r w:rsidR="00107BDD" w:rsidRPr="00612FA6">
              <w:rPr>
                <w:rFonts w:ascii="Arial" w:hAnsi="Arial" w:cs="Arial"/>
                <w:sz w:val="22"/>
                <w:szCs w:val="22"/>
                <w:lang w:val="en-GB"/>
              </w:rPr>
              <w:t>dependent</w:t>
            </w:r>
            <w:r w:rsidR="00FC7079" w:rsidRPr="00612FA6">
              <w:rPr>
                <w:rFonts w:ascii="Arial" w:hAnsi="Arial" w:cs="Arial"/>
                <w:sz w:val="22"/>
                <w:szCs w:val="22"/>
                <w:lang w:val="en-GB"/>
              </w:rPr>
              <w:t xml:space="preserve"> on </w:t>
            </w:r>
            <w:r w:rsidR="00107BDD" w:rsidRPr="00612FA6">
              <w:rPr>
                <w:rFonts w:ascii="Arial" w:hAnsi="Arial" w:cs="Arial"/>
                <w:sz w:val="22"/>
                <w:szCs w:val="22"/>
                <w:lang w:val="en-GB"/>
              </w:rPr>
              <w:t>discussion</w:t>
            </w:r>
            <w:r w:rsidRPr="00612FA6">
              <w:rPr>
                <w:rFonts w:ascii="Arial" w:hAnsi="Arial" w:cs="Arial"/>
                <w:sz w:val="22"/>
                <w:szCs w:val="22"/>
                <w:lang w:val="en-GB"/>
              </w:rPr>
              <w:t>, class dynamics</w:t>
            </w:r>
            <w:r w:rsidR="00FC7079" w:rsidRPr="00612FA6">
              <w:rPr>
                <w:rFonts w:ascii="Arial" w:hAnsi="Arial" w:cs="Arial"/>
                <w:sz w:val="22"/>
                <w:szCs w:val="22"/>
                <w:lang w:val="en-GB"/>
              </w:rPr>
              <w:t xml:space="preserve"> and prior knowledge)</w:t>
            </w:r>
          </w:p>
        </w:tc>
      </w:tr>
      <w:tr w:rsidR="009B56EB" w:rsidRPr="0092449B"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463342" w:rsidP="000D2D1A">
            <w:pPr>
              <w:ind w:right="-1"/>
              <w:rPr>
                <w:rFonts w:ascii="Arial" w:hAnsi="Arial" w:cs="Arial"/>
                <w:b/>
                <w:sz w:val="22"/>
                <w:szCs w:val="22"/>
                <w:lang w:val="en-GB"/>
              </w:rPr>
            </w:pPr>
            <w:r w:rsidRPr="0092449B">
              <w:rPr>
                <w:rFonts w:ascii="Arial" w:hAnsi="Arial" w:cs="Arial"/>
                <w:b/>
                <w:sz w:val="22"/>
                <w:szCs w:val="22"/>
                <w:lang w:val="en-GB"/>
              </w:rPr>
              <w:t>P</w:t>
            </w:r>
            <w:r w:rsidR="00BB1B8B" w:rsidRPr="0092449B">
              <w:rPr>
                <w:rFonts w:ascii="Arial" w:hAnsi="Arial" w:cs="Arial"/>
                <w:b/>
                <w:sz w:val="22"/>
                <w:szCs w:val="22"/>
                <w:lang w:val="en-GB"/>
              </w:rPr>
              <w:t>articipants</w:t>
            </w:r>
            <w:r w:rsidR="008237DE" w:rsidRPr="0092449B">
              <w:rPr>
                <w:rFonts w:ascii="Arial" w:hAnsi="Arial" w:cs="Arial"/>
                <w:b/>
                <w:sz w:val="22"/>
                <w:szCs w:val="22"/>
                <w:lang w:val="en-GB"/>
              </w:rPr>
              <w:t>:</w:t>
            </w:r>
          </w:p>
          <w:p w:rsidR="009B56EB" w:rsidRPr="00612FA6" w:rsidRDefault="009B56EB" w:rsidP="000D2D1A">
            <w:pPr>
              <w:ind w:right="-1"/>
              <w:rPr>
                <w:rFonts w:ascii="Arial" w:hAnsi="Arial" w:cs="Arial"/>
                <w:b/>
                <w:sz w:val="22"/>
                <w:szCs w:val="22"/>
                <w:lang w:val="en-GB"/>
              </w:rPr>
            </w:pPr>
          </w:p>
        </w:tc>
        <w:tc>
          <w:tcPr>
            <w:tcW w:w="3529" w:type="pct"/>
          </w:tcPr>
          <w:p w:rsidR="00021270" w:rsidRDefault="00021270" w:rsidP="00021270">
            <w:pPr>
              <w:ind w:right="-1"/>
              <w:rPr>
                <w:rFonts w:ascii="Arial" w:hAnsi="Arial" w:cs="Arial"/>
                <w:sz w:val="22"/>
                <w:szCs w:val="22"/>
                <w:lang w:val="en-GB"/>
              </w:rPr>
            </w:pPr>
          </w:p>
          <w:p w:rsidR="007969A1" w:rsidRPr="00612FA6" w:rsidRDefault="007969A1" w:rsidP="00021270">
            <w:pPr>
              <w:ind w:right="-1"/>
              <w:rPr>
                <w:rFonts w:ascii="Arial" w:hAnsi="Arial" w:cs="Arial"/>
                <w:sz w:val="22"/>
                <w:szCs w:val="22"/>
                <w:lang w:val="en-GB"/>
              </w:rPr>
            </w:pPr>
            <w:r>
              <w:rPr>
                <w:rFonts w:ascii="Arial" w:hAnsi="Arial" w:cs="Arial"/>
                <w:sz w:val="22"/>
                <w:szCs w:val="22"/>
                <w:lang w:val="en-GB"/>
              </w:rPr>
              <w:t xml:space="preserve">Minimum of 2 students. No maximum </w:t>
            </w:r>
          </w:p>
        </w:tc>
      </w:tr>
      <w:tr w:rsidR="009B56EB" w:rsidRPr="0092449B"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9564FE" w:rsidP="009564FE">
            <w:pPr>
              <w:ind w:right="-1"/>
              <w:rPr>
                <w:rFonts w:ascii="Arial" w:hAnsi="Arial" w:cs="Arial"/>
                <w:b/>
                <w:sz w:val="22"/>
                <w:szCs w:val="22"/>
                <w:lang w:val="en-GB"/>
              </w:rPr>
            </w:pPr>
            <w:r w:rsidRPr="00612FA6">
              <w:rPr>
                <w:rFonts w:ascii="Arial" w:hAnsi="Arial" w:cs="Arial"/>
                <w:b/>
                <w:sz w:val="22"/>
                <w:szCs w:val="22"/>
                <w:lang w:val="en-GB"/>
              </w:rPr>
              <w:t xml:space="preserve">Class </w:t>
            </w:r>
            <w:r w:rsidR="00110BB5" w:rsidRPr="00612FA6">
              <w:rPr>
                <w:rFonts w:ascii="Arial" w:hAnsi="Arial" w:cs="Arial"/>
                <w:b/>
                <w:sz w:val="22"/>
                <w:szCs w:val="22"/>
                <w:lang w:val="en-GB"/>
              </w:rPr>
              <w:t>setting</w:t>
            </w:r>
            <w:r w:rsidRPr="00612FA6">
              <w:rPr>
                <w:rFonts w:ascii="Arial" w:hAnsi="Arial" w:cs="Arial"/>
                <w:b/>
                <w:sz w:val="22"/>
                <w:szCs w:val="22"/>
                <w:lang w:val="en-GB"/>
              </w:rPr>
              <w:t xml:space="preserve"> (tables and chairs): </w:t>
            </w:r>
          </w:p>
          <w:p w:rsidR="009564FE" w:rsidRPr="00612FA6" w:rsidRDefault="009564FE" w:rsidP="009564FE">
            <w:pPr>
              <w:ind w:right="-1"/>
              <w:rPr>
                <w:rFonts w:ascii="Arial" w:hAnsi="Arial" w:cs="Arial"/>
                <w:b/>
                <w:sz w:val="22"/>
                <w:szCs w:val="22"/>
                <w:lang w:val="en-GB"/>
              </w:rPr>
            </w:pPr>
          </w:p>
        </w:tc>
        <w:tc>
          <w:tcPr>
            <w:tcW w:w="3529" w:type="pct"/>
          </w:tcPr>
          <w:p w:rsidR="009B56EB" w:rsidRPr="00612FA6" w:rsidRDefault="009B56EB" w:rsidP="009564FE">
            <w:pPr>
              <w:ind w:right="-1"/>
              <w:rPr>
                <w:rFonts w:ascii="Arial" w:hAnsi="Arial" w:cs="Arial"/>
                <w:sz w:val="22"/>
                <w:szCs w:val="22"/>
                <w:lang w:val="en-GB"/>
              </w:rPr>
            </w:pPr>
          </w:p>
          <w:p w:rsidR="00B62598" w:rsidRPr="00612FA6" w:rsidRDefault="00B62598" w:rsidP="009564FE">
            <w:pPr>
              <w:ind w:right="-1"/>
              <w:rPr>
                <w:rFonts w:ascii="Arial" w:hAnsi="Arial" w:cs="Arial"/>
                <w:sz w:val="22"/>
                <w:szCs w:val="22"/>
                <w:lang w:val="en-GB"/>
              </w:rPr>
            </w:pPr>
            <w:r w:rsidRPr="00612FA6">
              <w:rPr>
                <w:rFonts w:ascii="Arial" w:hAnsi="Arial" w:cs="Arial"/>
                <w:sz w:val="22"/>
                <w:szCs w:val="22"/>
                <w:lang w:val="en-GB"/>
              </w:rPr>
              <w:t xml:space="preserve">Traditional classroom set up with chairs, tables etc. </w:t>
            </w:r>
          </w:p>
        </w:tc>
      </w:tr>
      <w:tr w:rsidR="009B56EB" w:rsidRPr="0092449B"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C6019F" w:rsidP="000D2D1A">
            <w:pPr>
              <w:ind w:right="-1"/>
              <w:rPr>
                <w:rFonts w:ascii="Arial" w:hAnsi="Arial" w:cs="Arial"/>
                <w:b/>
                <w:sz w:val="22"/>
                <w:szCs w:val="22"/>
                <w:lang w:val="en-GB"/>
              </w:rPr>
            </w:pPr>
            <w:r w:rsidRPr="00612FA6">
              <w:rPr>
                <w:rFonts w:ascii="Arial" w:hAnsi="Arial" w:cs="Arial"/>
                <w:b/>
                <w:sz w:val="22"/>
                <w:szCs w:val="22"/>
                <w:lang w:val="en-GB"/>
              </w:rPr>
              <w:t>Relevant back</w:t>
            </w:r>
            <w:r w:rsidR="009B56EB" w:rsidRPr="00612FA6">
              <w:rPr>
                <w:rFonts w:ascii="Arial" w:hAnsi="Arial" w:cs="Arial"/>
                <w:b/>
                <w:sz w:val="22"/>
                <w:szCs w:val="22"/>
                <w:lang w:val="en-GB"/>
              </w:rPr>
              <w:t>gro</w:t>
            </w:r>
            <w:r w:rsidRPr="00612FA6">
              <w:rPr>
                <w:rFonts w:ascii="Arial" w:hAnsi="Arial" w:cs="Arial"/>
                <w:b/>
                <w:sz w:val="22"/>
                <w:szCs w:val="22"/>
                <w:lang w:val="en-GB"/>
              </w:rPr>
              <w:t>und</w:t>
            </w:r>
            <w:r w:rsidR="002273E7" w:rsidRPr="00612FA6">
              <w:rPr>
                <w:rFonts w:ascii="Arial" w:hAnsi="Arial" w:cs="Arial"/>
                <w:b/>
                <w:sz w:val="22"/>
                <w:szCs w:val="22"/>
                <w:lang w:val="en-GB"/>
              </w:rPr>
              <w:t xml:space="preserve"> </w:t>
            </w:r>
            <w:r w:rsidRPr="00612FA6">
              <w:rPr>
                <w:rFonts w:ascii="Arial" w:hAnsi="Arial" w:cs="Arial"/>
                <w:b/>
                <w:sz w:val="22"/>
                <w:szCs w:val="22"/>
                <w:lang w:val="en-GB"/>
              </w:rPr>
              <w:t>information</w:t>
            </w:r>
            <w:r w:rsidR="009B56EB" w:rsidRPr="00612FA6">
              <w:rPr>
                <w:rFonts w:ascii="Arial" w:hAnsi="Arial" w:cs="Arial"/>
                <w:b/>
                <w:sz w:val="22"/>
                <w:szCs w:val="22"/>
                <w:lang w:val="en-GB"/>
              </w:rPr>
              <w:t>:</w:t>
            </w:r>
          </w:p>
          <w:p w:rsidR="009B56EB" w:rsidRPr="00612FA6" w:rsidRDefault="009B56EB" w:rsidP="000D2D1A">
            <w:pPr>
              <w:ind w:right="-1"/>
              <w:rPr>
                <w:rFonts w:ascii="Arial" w:hAnsi="Arial" w:cs="Arial"/>
                <w:b/>
                <w:sz w:val="22"/>
                <w:szCs w:val="22"/>
                <w:lang w:val="en-GB"/>
              </w:rPr>
            </w:pPr>
          </w:p>
        </w:tc>
        <w:tc>
          <w:tcPr>
            <w:tcW w:w="3529" w:type="pct"/>
          </w:tcPr>
          <w:p w:rsidR="009B56EB" w:rsidRPr="00612FA6" w:rsidRDefault="00B62598" w:rsidP="000D2D1A">
            <w:pPr>
              <w:ind w:right="-1"/>
              <w:rPr>
                <w:rFonts w:ascii="Arial" w:hAnsi="Arial" w:cs="Arial"/>
                <w:sz w:val="22"/>
                <w:szCs w:val="22"/>
                <w:lang w:val="en-GB"/>
              </w:rPr>
            </w:pPr>
            <w:r w:rsidRPr="00612FA6">
              <w:rPr>
                <w:rFonts w:ascii="Arial" w:hAnsi="Arial" w:cs="Arial"/>
                <w:sz w:val="22"/>
                <w:szCs w:val="22"/>
                <w:lang w:val="en-GB"/>
              </w:rPr>
              <w:t xml:space="preserve">The member of staff will need prior knowledge of key words. Please read through and </w:t>
            </w:r>
            <w:r w:rsidR="00107BDD" w:rsidRPr="00612FA6">
              <w:rPr>
                <w:rFonts w:ascii="Arial" w:hAnsi="Arial" w:cs="Arial"/>
                <w:sz w:val="22"/>
                <w:szCs w:val="22"/>
                <w:lang w:val="en-GB"/>
              </w:rPr>
              <w:t>research</w:t>
            </w:r>
            <w:r w:rsidRPr="00612FA6">
              <w:rPr>
                <w:rFonts w:ascii="Arial" w:hAnsi="Arial" w:cs="Arial"/>
                <w:sz w:val="22"/>
                <w:szCs w:val="22"/>
                <w:lang w:val="en-GB"/>
              </w:rPr>
              <w:t xml:space="preserve"> from the teacher notes resource. </w:t>
            </w:r>
          </w:p>
        </w:tc>
      </w:tr>
      <w:tr w:rsidR="009B56EB" w:rsidRPr="0092449B" w:rsidTr="000D2D1A">
        <w:tc>
          <w:tcPr>
            <w:tcW w:w="1471" w:type="pct"/>
          </w:tcPr>
          <w:p w:rsidR="009B56EB" w:rsidRPr="00612FA6" w:rsidRDefault="009B56EB" w:rsidP="000D2D1A">
            <w:pPr>
              <w:ind w:right="-1"/>
              <w:rPr>
                <w:rFonts w:ascii="Arial" w:hAnsi="Arial" w:cs="Arial"/>
                <w:b/>
                <w:sz w:val="22"/>
                <w:szCs w:val="22"/>
                <w:lang w:val="en-GB"/>
              </w:rPr>
            </w:pPr>
          </w:p>
          <w:p w:rsidR="009B56EB" w:rsidRPr="00612FA6" w:rsidRDefault="00344BFF" w:rsidP="000D2D1A">
            <w:pPr>
              <w:ind w:right="-1"/>
              <w:rPr>
                <w:rFonts w:ascii="Arial" w:hAnsi="Arial" w:cs="Arial"/>
                <w:b/>
                <w:sz w:val="22"/>
                <w:szCs w:val="22"/>
                <w:lang w:val="en-GB"/>
              </w:rPr>
            </w:pPr>
            <w:r w:rsidRPr="00612FA6">
              <w:rPr>
                <w:rFonts w:ascii="Arial" w:hAnsi="Arial" w:cs="Arial"/>
                <w:b/>
                <w:sz w:val="22"/>
                <w:szCs w:val="22"/>
                <w:lang w:val="en-GB"/>
              </w:rPr>
              <w:t>Teaching strategy:</w:t>
            </w:r>
          </w:p>
          <w:p w:rsidR="009B56EB" w:rsidRPr="00612FA6" w:rsidRDefault="009B56EB" w:rsidP="000D2D1A">
            <w:pPr>
              <w:ind w:right="-1"/>
              <w:rPr>
                <w:rFonts w:ascii="Arial" w:hAnsi="Arial" w:cs="Arial"/>
                <w:b/>
                <w:sz w:val="22"/>
                <w:szCs w:val="22"/>
                <w:lang w:val="en-GB"/>
              </w:rPr>
            </w:pPr>
          </w:p>
        </w:tc>
        <w:tc>
          <w:tcPr>
            <w:tcW w:w="3529" w:type="pct"/>
          </w:tcPr>
          <w:p w:rsidR="009B56EB" w:rsidRPr="00612FA6" w:rsidRDefault="009B56EB" w:rsidP="00091A48">
            <w:pPr>
              <w:pStyle w:val="Lijstalinea"/>
              <w:ind w:left="0" w:right="-1"/>
              <w:rPr>
                <w:rFonts w:ascii="Arial" w:hAnsi="Arial" w:cs="Arial"/>
                <w:sz w:val="22"/>
                <w:szCs w:val="22"/>
                <w:lang w:val="en-GB"/>
              </w:rPr>
            </w:pPr>
          </w:p>
          <w:p w:rsidR="009B56EB" w:rsidRPr="00612FA6" w:rsidRDefault="00DC2DC1" w:rsidP="00DC2DC1">
            <w:pPr>
              <w:ind w:right="-1"/>
              <w:rPr>
                <w:rFonts w:ascii="Arial" w:hAnsi="Arial" w:cs="Arial"/>
                <w:sz w:val="22"/>
                <w:szCs w:val="22"/>
                <w:lang w:val="en-GB"/>
              </w:rPr>
            </w:pPr>
            <w:r w:rsidRPr="00612FA6">
              <w:rPr>
                <w:rFonts w:ascii="Arial" w:hAnsi="Arial" w:cs="Arial"/>
                <w:sz w:val="22"/>
                <w:szCs w:val="22"/>
                <w:lang w:val="en-GB"/>
              </w:rPr>
              <w:t xml:space="preserve">Use resources provided and class and pair discussion to assess knowledge and understanding. </w:t>
            </w:r>
          </w:p>
        </w:tc>
      </w:tr>
    </w:tbl>
    <w:p w:rsidR="003A4FC9" w:rsidRPr="00612FA6" w:rsidRDefault="003A4FC9" w:rsidP="000D2D1A">
      <w:pPr>
        <w:ind w:right="-1"/>
        <w:rPr>
          <w:rFonts w:ascii="Arial" w:hAnsi="Arial" w:cs="Arial"/>
          <w:sz w:val="22"/>
          <w:szCs w:val="22"/>
          <w:lang w:val="en-GB"/>
        </w:rPr>
      </w:pPr>
    </w:p>
    <w:p w:rsidR="003A4FC9" w:rsidRPr="00612FA6" w:rsidRDefault="003A4FC9"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A4FC9" w:rsidRPr="0092449B" w:rsidTr="000D2D1A">
        <w:tc>
          <w:tcPr>
            <w:tcW w:w="5000" w:type="pct"/>
          </w:tcPr>
          <w:p w:rsidR="003A4FC9" w:rsidRPr="00612FA6" w:rsidRDefault="003A4FC9" w:rsidP="000D2D1A">
            <w:pPr>
              <w:pStyle w:val="Kop3"/>
              <w:numPr>
                <w:ilvl w:val="0"/>
                <w:numId w:val="0"/>
              </w:numPr>
              <w:ind w:right="-1" w:hanging="375"/>
              <w:rPr>
                <w:rFonts w:ascii="Arial" w:hAnsi="Arial" w:cs="Arial"/>
                <w:bCs w:val="0"/>
                <w:sz w:val="22"/>
                <w:szCs w:val="22"/>
                <w:lang w:val="en-GB"/>
              </w:rPr>
            </w:pPr>
          </w:p>
          <w:p w:rsidR="003A4FC9" w:rsidRPr="00612FA6" w:rsidRDefault="00C6019F" w:rsidP="00107BDD">
            <w:pPr>
              <w:pStyle w:val="Kop3"/>
              <w:numPr>
                <w:ilvl w:val="0"/>
                <w:numId w:val="18"/>
              </w:numPr>
              <w:ind w:right="-1"/>
              <w:rPr>
                <w:rFonts w:ascii="Arial" w:hAnsi="Arial" w:cs="Arial"/>
                <w:bCs w:val="0"/>
                <w:sz w:val="22"/>
                <w:szCs w:val="22"/>
                <w:lang w:val="en-GB"/>
              </w:rPr>
            </w:pPr>
            <w:r w:rsidRPr="00612FA6">
              <w:rPr>
                <w:rFonts w:ascii="Arial" w:hAnsi="Arial" w:cs="Arial"/>
                <w:bCs w:val="0"/>
                <w:sz w:val="22"/>
                <w:szCs w:val="22"/>
                <w:lang w:val="en-GB"/>
              </w:rPr>
              <w:t>Conditions</w:t>
            </w:r>
            <w:r w:rsidR="003A4FC9" w:rsidRPr="00612FA6">
              <w:rPr>
                <w:rFonts w:ascii="Arial" w:hAnsi="Arial" w:cs="Arial"/>
                <w:bCs w:val="0"/>
                <w:sz w:val="22"/>
                <w:szCs w:val="22"/>
                <w:lang w:val="en-GB"/>
              </w:rPr>
              <w:t>:</w:t>
            </w:r>
          </w:p>
          <w:p w:rsidR="00107BDD" w:rsidRPr="00612FA6" w:rsidRDefault="00107BDD" w:rsidP="00107BDD">
            <w:pPr>
              <w:rPr>
                <w:rFonts w:ascii="Arial" w:hAnsi="Arial" w:cs="Arial"/>
                <w:sz w:val="22"/>
                <w:szCs w:val="22"/>
                <w:lang w:val="en-GB"/>
              </w:rPr>
            </w:pPr>
          </w:p>
          <w:p w:rsidR="003A4FC9" w:rsidRPr="00612FA6" w:rsidRDefault="00B62598" w:rsidP="00DC2DC1">
            <w:pPr>
              <w:ind w:right="-1"/>
              <w:rPr>
                <w:rFonts w:ascii="Arial" w:hAnsi="Arial" w:cs="Arial"/>
                <w:sz w:val="22"/>
                <w:szCs w:val="22"/>
                <w:lang w:val="en-GB"/>
              </w:rPr>
            </w:pPr>
            <w:r w:rsidRPr="00612FA6">
              <w:rPr>
                <w:rFonts w:ascii="Arial" w:hAnsi="Arial" w:cs="Arial"/>
                <w:sz w:val="22"/>
                <w:szCs w:val="22"/>
                <w:lang w:val="en-GB"/>
              </w:rPr>
              <w:t xml:space="preserve">It is important that the member of staff delivering the lesson allows for an open and inclusive </w:t>
            </w:r>
            <w:r w:rsidR="00107BDD" w:rsidRPr="00612FA6">
              <w:rPr>
                <w:rFonts w:ascii="Arial" w:hAnsi="Arial" w:cs="Arial"/>
                <w:sz w:val="22"/>
                <w:szCs w:val="22"/>
                <w:lang w:val="en-GB"/>
              </w:rPr>
              <w:t>environment</w:t>
            </w:r>
            <w:r w:rsidRPr="00612FA6">
              <w:rPr>
                <w:rFonts w:ascii="Arial" w:hAnsi="Arial" w:cs="Arial"/>
                <w:sz w:val="22"/>
                <w:szCs w:val="22"/>
                <w:lang w:val="en-GB"/>
              </w:rPr>
              <w:t xml:space="preserve">. This needs to be </w:t>
            </w:r>
            <w:r w:rsidR="00107BDD" w:rsidRPr="00612FA6">
              <w:rPr>
                <w:rFonts w:ascii="Arial" w:hAnsi="Arial" w:cs="Arial"/>
                <w:sz w:val="22"/>
                <w:szCs w:val="22"/>
                <w:lang w:val="en-GB"/>
              </w:rPr>
              <w:t>discussed</w:t>
            </w:r>
            <w:r w:rsidRPr="00612FA6">
              <w:rPr>
                <w:rFonts w:ascii="Arial" w:hAnsi="Arial" w:cs="Arial"/>
                <w:sz w:val="22"/>
                <w:szCs w:val="22"/>
                <w:lang w:val="en-GB"/>
              </w:rPr>
              <w:t xml:space="preserve"> with students at the start of the lesson. </w:t>
            </w:r>
            <w:r w:rsidR="00DC2DC1" w:rsidRPr="00612FA6">
              <w:rPr>
                <w:rFonts w:ascii="Arial" w:hAnsi="Arial" w:cs="Arial"/>
                <w:sz w:val="22"/>
                <w:szCs w:val="22"/>
                <w:lang w:val="en-GB"/>
              </w:rPr>
              <w:t>A</w:t>
            </w:r>
            <w:r w:rsidR="00107BDD" w:rsidRPr="00612FA6">
              <w:rPr>
                <w:rFonts w:ascii="Arial" w:hAnsi="Arial" w:cs="Arial"/>
                <w:sz w:val="22"/>
                <w:szCs w:val="22"/>
                <w:lang w:val="en-GB"/>
              </w:rPr>
              <w:t xml:space="preserve"> </w:t>
            </w:r>
            <w:r w:rsidR="00DC2DC1" w:rsidRPr="00612FA6">
              <w:rPr>
                <w:rFonts w:ascii="Arial" w:hAnsi="Arial" w:cs="Arial"/>
                <w:sz w:val="22"/>
                <w:szCs w:val="22"/>
                <w:lang w:val="en-GB"/>
              </w:rPr>
              <w:t xml:space="preserve">lot of the lesson will be students </w:t>
            </w:r>
            <w:r w:rsidR="00107BDD" w:rsidRPr="00612FA6">
              <w:rPr>
                <w:rFonts w:ascii="Arial" w:hAnsi="Arial" w:cs="Arial"/>
                <w:sz w:val="22"/>
                <w:szCs w:val="22"/>
                <w:lang w:val="en-GB"/>
              </w:rPr>
              <w:t>discussing</w:t>
            </w:r>
            <w:r w:rsidR="00DC2DC1" w:rsidRPr="00612FA6">
              <w:rPr>
                <w:rFonts w:ascii="Arial" w:hAnsi="Arial" w:cs="Arial"/>
                <w:sz w:val="22"/>
                <w:szCs w:val="22"/>
                <w:lang w:val="en-GB"/>
              </w:rPr>
              <w:t xml:space="preserve"> the different types of relationships using the </w:t>
            </w:r>
            <w:r w:rsidR="00107BDD" w:rsidRPr="00612FA6">
              <w:rPr>
                <w:rFonts w:ascii="Arial" w:hAnsi="Arial" w:cs="Arial"/>
                <w:sz w:val="22"/>
                <w:szCs w:val="22"/>
                <w:lang w:val="en-GB"/>
              </w:rPr>
              <w:t>appropriate</w:t>
            </w:r>
            <w:r w:rsidR="00DC2DC1" w:rsidRPr="00612FA6">
              <w:rPr>
                <w:rFonts w:ascii="Arial" w:hAnsi="Arial" w:cs="Arial"/>
                <w:sz w:val="22"/>
                <w:szCs w:val="22"/>
                <w:lang w:val="en-GB"/>
              </w:rPr>
              <w:t xml:space="preserve"> terminology they might also touch on what barriers may be in the way if any. </w:t>
            </w:r>
            <w:r w:rsidR="00107BDD" w:rsidRPr="00612FA6">
              <w:rPr>
                <w:rFonts w:ascii="Arial" w:hAnsi="Arial" w:cs="Arial"/>
                <w:sz w:val="22"/>
                <w:szCs w:val="22"/>
                <w:lang w:val="en-GB"/>
              </w:rPr>
              <w:t>Discuss</w:t>
            </w:r>
            <w:r w:rsidR="00DC2DC1" w:rsidRPr="00612FA6">
              <w:rPr>
                <w:rFonts w:ascii="Arial" w:hAnsi="Arial" w:cs="Arial"/>
                <w:sz w:val="22"/>
                <w:szCs w:val="22"/>
                <w:lang w:val="en-GB"/>
              </w:rPr>
              <w:t xml:space="preserve"> why and how this can be developed to help others. </w:t>
            </w:r>
          </w:p>
          <w:p w:rsidR="00107BDD" w:rsidRPr="00612FA6" w:rsidRDefault="00107BDD" w:rsidP="00DC2DC1">
            <w:pPr>
              <w:ind w:right="-1"/>
              <w:rPr>
                <w:rFonts w:ascii="Arial" w:hAnsi="Arial" w:cs="Arial"/>
                <w:bCs/>
                <w:sz w:val="22"/>
                <w:szCs w:val="22"/>
                <w:lang w:val="en-GB"/>
              </w:rPr>
            </w:pPr>
          </w:p>
        </w:tc>
      </w:tr>
    </w:tbl>
    <w:p w:rsidR="003A4FC9" w:rsidRPr="00612FA6" w:rsidRDefault="003A4FC9" w:rsidP="000D2D1A">
      <w:pPr>
        <w:rPr>
          <w:rFonts w:ascii="Arial" w:hAnsi="Arial" w:cs="Arial"/>
          <w:sz w:val="22"/>
          <w:szCs w:val="22"/>
          <w:lang w:val="en-GB"/>
        </w:rPr>
      </w:pPr>
    </w:p>
    <w:p w:rsidR="003A4FC9" w:rsidRPr="00612FA6" w:rsidRDefault="003A4FC9"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A4FC9" w:rsidRPr="0092449B" w:rsidTr="000D2D1A">
        <w:tc>
          <w:tcPr>
            <w:tcW w:w="5000" w:type="pct"/>
          </w:tcPr>
          <w:p w:rsidR="003A4FC9" w:rsidRPr="00612FA6" w:rsidRDefault="003A4FC9" w:rsidP="000D2D1A">
            <w:pPr>
              <w:pStyle w:val="Kop3"/>
              <w:numPr>
                <w:ilvl w:val="0"/>
                <w:numId w:val="0"/>
              </w:numPr>
              <w:ind w:right="-1" w:hanging="375"/>
              <w:rPr>
                <w:rFonts w:ascii="Arial" w:hAnsi="Arial" w:cs="Arial"/>
                <w:bCs w:val="0"/>
                <w:sz w:val="22"/>
                <w:szCs w:val="22"/>
                <w:lang w:val="en-GB"/>
              </w:rPr>
            </w:pPr>
          </w:p>
          <w:p w:rsidR="003A4FC9" w:rsidRPr="00612FA6" w:rsidRDefault="00460E2C" w:rsidP="000D2D1A">
            <w:pPr>
              <w:pStyle w:val="Kop3"/>
              <w:numPr>
                <w:ilvl w:val="0"/>
                <w:numId w:val="0"/>
              </w:numPr>
              <w:ind w:right="-1" w:hanging="34"/>
              <w:rPr>
                <w:rFonts w:ascii="Arial" w:hAnsi="Arial" w:cs="Arial"/>
                <w:bCs w:val="0"/>
                <w:sz w:val="22"/>
                <w:szCs w:val="22"/>
                <w:lang w:val="en-GB"/>
              </w:rPr>
            </w:pPr>
            <w:r w:rsidRPr="00612FA6">
              <w:rPr>
                <w:rFonts w:ascii="Arial" w:hAnsi="Arial" w:cs="Arial"/>
                <w:bCs w:val="0"/>
                <w:sz w:val="22"/>
                <w:szCs w:val="22"/>
                <w:lang w:val="en-GB"/>
              </w:rPr>
              <w:t>2. Content/theme</w:t>
            </w:r>
            <w:r w:rsidR="003A4FC9" w:rsidRPr="00612FA6">
              <w:rPr>
                <w:rFonts w:ascii="Arial" w:hAnsi="Arial" w:cs="Arial"/>
                <w:bCs w:val="0"/>
                <w:sz w:val="22"/>
                <w:szCs w:val="22"/>
                <w:lang w:val="en-GB"/>
              </w:rPr>
              <w:t>:</w:t>
            </w:r>
          </w:p>
          <w:p w:rsidR="003A4FC9" w:rsidRPr="00612FA6" w:rsidRDefault="003A4FC9" w:rsidP="000D2D1A">
            <w:pPr>
              <w:ind w:right="-1"/>
              <w:rPr>
                <w:rFonts w:ascii="Arial" w:hAnsi="Arial" w:cs="Arial"/>
                <w:sz w:val="22"/>
                <w:szCs w:val="22"/>
                <w:lang w:val="en-GB"/>
              </w:rPr>
            </w:pPr>
          </w:p>
          <w:p w:rsidR="003A4FC9" w:rsidRPr="00612FA6" w:rsidRDefault="00A56B8B" w:rsidP="00107BDD">
            <w:pPr>
              <w:rPr>
                <w:rFonts w:ascii="Arial" w:hAnsi="Arial" w:cs="Arial"/>
                <w:sz w:val="22"/>
                <w:szCs w:val="22"/>
                <w:lang w:val="en-GB"/>
              </w:rPr>
            </w:pPr>
            <w:r w:rsidRPr="00612FA6">
              <w:rPr>
                <w:rFonts w:ascii="Arial" w:hAnsi="Arial" w:cs="Arial"/>
                <w:sz w:val="22"/>
                <w:szCs w:val="22"/>
                <w:lang w:val="en-GB"/>
              </w:rPr>
              <w:t>This resource will be based on the original card game ‘Happy Families’ but be more inclusive exploring different sexualities</w:t>
            </w:r>
            <w:r w:rsidR="009456B3" w:rsidRPr="00612FA6">
              <w:rPr>
                <w:rFonts w:ascii="Arial" w:hAnsi="Arial" w:cs="Arial"/>
                <w:sz w:val="22"/>
                <w:szCs w:val="22"/>
                <w:lang w:val="en-GB"/>
              </w:rPr>
              <w:t xml:space="preserve"> and relatio</w:t>
            </w:r>
            <w:r w:rsidR="00DC2DC1" w:rsidRPr="00612FA6">
              <w:rPr>
                <w:rFonts w:ascii="Arial" w:hAnsi="Arial" w:cs="Arial"/>
                <w:sz w:val="22"/>
                <w:szCs w:val="22"/>
                <w:lang w:val="en-GB"/>
              </w:rPr>
              <w:t xml:space="preserve">nships. </w:t>
            </w:r>
            <w:r w:rsidRPr="00612FA6">
              <w:rPr>
                <w:rFonts w:ascii="Arial" w:hAnsi="Arial" w:cs="Arial"/>
                <w:sz w:val="22"/>
                <w:szCs w:val="22"/>
                <w:lang w:val="en-GB"/>
              </w:rPr>
              <w:t>These cards will be the same size as playing cards</w:t>
            </w:r>
            <w:r w:rsidR="00DC2DC1" w:rsidRPr="00612FA6">
              <w:rPr>
                <w:rFonts w:ascii="Arial" w:hAnsi="Arial" w:cs="Arial"/>
                <w:sz w:val="22"/>
                <w:szCs w:val="22"/>
                <w:lang w:val="en-GB"/>
              </w:rPr>
              <w:t>. The activities should</w:t>
            </w:r>
            <w:r w:rsidRPr="00612FA6">
              <w:rPr>
                <w:rFonts w:ascii="Arial" w:hAnsi="Arial" w:cs="Arial"/>
                <w:sz w:val="22"/>
                <w:szCs w:val="22"/>
                <w:lang w:val="en-GB"/>
              </w:rPr>
              <w:t xml:space="preserve"> lead to further class discussions as well as matching the families up together.</w:t>
            </w:r>
            <w:r w:rsidR="00DC2DC1" w:rsidRPr="00612FA6">
              <w:rPr>
                <w:rFonts w:ascii="Arial" w:hAnsi="Arial" w:cs="Arial"/>
                <w:sz w:val="22"/>
                <w:szCs w:val="22"/>
                <w:lang w:val="en-GB"/>
              </w:rPr>
              <w:t xml:space="preserve"> It is important that the teacher is aware of how to offer support and guidance around the area of sexu</w:t>
            </w:r>
            <w:r w:rsidR="00B86B37" w:rsidRPr="00612FA6">
              <w:rPr>
                <w:rFonts w:ascii="Arial" w:hAnsi="Arial" w:cs="Arial"/>
                <w:sz w:val="22"/>
                <w:szCs w:val="22"/>
                <w:lang w:val="en-GB"/>
              </w:rPr>
              <w:t>ality</w:t>
            </w:r>
            <w:r w:rsidR="00DC2DC1" w:rsidRPr="00612FA6">
              <w:rPr>
                <w:rFonts w:ascii="Arial" w:hAnsi="Arial" w:cs="Arial"/>
                <w:sz w:val="22"/>
                <w:szCs w:val="22"/>
                <w:lang w:val="en-GB"/>
              </w:rPr>
              <w:t xml:space="preserve"> and relationships. </w:t>
            </w:r>
          </w:p>
          <w:p w:rsidR="003A4FC9" w:rsidRPr="00612FA6" w:rsidRDefault="003A4FC9" w:rsidP="000D2D1A">
            <w:pPr>
              <w:ind w:right="-1"/>
              <w:jc w:val="both"/>
              <w:rPr>
                <w:rFonts w:ascii="Arial" w:hAnsi="Arial" w:cs="Arial"/>
                <w:bCs/>
                <w:sz w:val="22"/>
                <w:szCs w:val="22"/>
                <w:lang w:val="en-GB"/>
              </w:rPr>
            </w:pPr>
          </w:p>
        </w:tc>
      </w:tr>
    </w:tbl>
    <w:p w:rsidR="003A4FC9" w:rsidRPr="00612FA6" w:rsidRDefault="003A4FC9" w:rsidP="000D2D1A">
      <w:pPr>
        <w:ind w:right="-1"/>
        <w:rPr>
          <w:rFonts w:ascii="Arial" w:hAnsi="Arial" w:cs="Arial"/>
          <w:b/>
          <w:sz w:val="22"/>
          <w:szCs w:val="22"/>
          <w:lang w:val="en-GB"/>
        </w:rPr>
      </w:pPr>
    </w:p>
    <w:p w:rsidR="00107BDD" w:rsidRPr="00612FA6" w:rsidRDefault="00107BDD">
      <w:pPr>
        <w:rPr>
          <w:rFonts w:ascii="Arial" w:hAnsi="Arial" w:cs="Arial"/>
          <w:b/>
          <w:sz w:val="22"/>
          <w:szCs w:val="22"/>
          <w:lang w:val="en-GB"/>
        </w:rPr>
      </w:pPr>
      <w:r w:rsidRPr="00612FA6">
        <w:rPr>
          <w:rFonts w:ascii="Arial" w:hAnsi="Arial" w:cs="Arial"/>
          <w:b/>
          <w:sz w:val="22"/>
          <w:szCs w:val="22"/>
          <w:lang w:val="en-GB"/>
        </w:rPr>
        <w:br w:type="page"/>
      </w:r>
    </w:p>
    <w:p w:rsidR="003A4FC9" w:rsidRPr="00612FA6" w:rsidRDefault="00091A48" w:rsidP="000D2D1A">
      <w:pPr>
        <w:rPr>
          <w:rFonts w:ascii="Arial" w:hAnsi="Arial" w:cs="Arial"/>
          <w:b/>
          <w:sz w:val="22"/>
          <w:szCs w:val="22"/>
          <w:lang w:val="en-GB"/>
        </w:rPr>
      </w:pPr>
      <w:r w:rsidRPr="00612FA6">
        <w:rPr>
          <w:rFonts w:ascii="Arial" w:hAnsi="Arial" w:cs="Arial"/>
          <w:b/>
          <w:sz w:val="22"/>
          <w:szCs w:val="22"/>
          <w:lang w:val="en-GB"/>
        </w:rPr>
        <w:lastRenderedPageBreak/>
        <w:t>3</w:t>
      </w:r>
      <w:r w:rsidR="003A4FC9" w:rsidRPr="00612FA6">
        <w:rPr>
          <w:rFonts w:ascii="Arial" w:hAnsi="Arial" w:cs="Arial"/>
          <w:b/>
          <w:sz w:val="22"/>
          <w:szCs w:val="22"/>
          <w:lang w:val="en-GB"/>
        </w:rPr>
        <w:t xml:space="preserve">. </w:t>
      </w:r>
      <w:r w:rsidR="00C76459" w:rsidRPr="00612FA6">
        <w:rPr>
          <w:rFonts w:ascii="Arial" w:hAnsi="Arial" w:cs="Arial"/>
          <w:b/>
          <w:sz w:val="22"/>
          <w:szCs w:val="22"/>
          <w:lang w:val="en-GB"/>
        </w:rPr>
        <w:t>Organisation of the lesson</w:t>
      </w:r>
    </w:p>
    <w:p w:rsidR="00107BDD" w:rsidRPr="00612FA6" w:rsidRDefault="00107BDD" w:rsidP="000D2D1A">
      <w:pPr>
        <w:rPr>
          <w:rFonts w:ascii="Arial" w:hAnsi="Arial" w:cs="Arial"/>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670"/>
        <w:gridCol w:w="1367"/>
        <w:gridCol w:w="1431"/>
        <w:gridCol w:w="3495"/>
        <w:gridCol w:w="4028"/>
      </w:tblGrid>
      <w:tr w:rsidR="00731701" w:rsidRPr="00612FA6" w:rsidTr="002825DD">
        <w:trPr>
          <w:cantSplit/>
          <w:trHeight w:val="1134"/>
        </w:trPr>
        <w:tc>
          <w:tcPr>
            <w:tcW w:w="343" w:type="pct"/>
            <w:textDirection w:val="btLr"/>
            <w:vAlign w:val="center"/>
          </w:tcPr>
          <w:p w:rsidR="003A4FC9" w:rsidRPr="00612FA6" w:rsidRDefault="003A4FC9" w:rsidP="00917D20">
            <w:pPr>
              <w:ind w:right="-1"/>
              <w:rPr>
                <w:rFonts w:ascii="Arial" w:hAnsi="Arial" w:cs="Arial"/>
                <w:b/>
                <w:szCs w:val="22"/>
                <w:lang w:val="en-GB"/>
              </w:rPr>
            </w:pPr>
            <w:r w:rsidRPr="00612FA6">
              <w:rPr>
                <w:rFonts w:ascii="Arial" w:hAnsi="Arial" w:cs="Arial"/>
                <w:b/>
                <w:szCs w:val="22"/>
                <w:lang w:val="en-GB"/>
              </w:rPr>
              <w:t>Du</w:t>
            </w:r>
            <w:r w:rsidR="00917D20" w:rsidRPr="00612FA6">
              <w:rPr>
                <w:rFonts w:ascii="Arial" w:hAnsi="Arial" w:cs="Arial"/>
                <w:b/>
                <w:szCs w:val="22"/>
                <w:lang w:val="en-GB"/>
              </w:rPr>
              <w:t>ration</w:t>
            </w:r>
          </w:p>
        </w:tc>
        <w:tc>
          <w:tcPr>
            <w:tcW w:w="957" w:type="pct"/>
            <w:textDirection w:val="btLr"/>
            <w:vAlign w:val="center"/>
          </w:tcPr>
          <w:p w:rsidR="003A4FC9" w:rsidRPr="00612FA6" w:rsidRDefault="00917D20" w:rsidP="000D2D1A">
            <w:pPr>
              <w:ind w:right="-1"/>
              <w:rPr>
                <w:rFonts w:ascii="Arial" w:hAnsi="Arial" w:cs="Arial"/>
                <w:b/>
                <w:szCs w:val="22"/>
                <w:lang w:val="en-GB"/>
              </w:rPr>
            </w:pPr>
            <w:r w:rsidRPr="00612FA6">
              <w:rPr>
                <w:rFonts w:ascii="Arial" w:hAnsi="Arial" w:cs="Arial"/>
                <w:b/>
                <w:szCs w:val="22"/>
                <w:lang w:val="en-GB"/>
              </w:rPr>
              <w:t>Goal</w:t>
            </w:r>
          </w:p>
        </w:tc>
        <w:tc>
          <w:tcPr>
            <w:tcW w:w="490" w:type="pct"/>
            <w:textDirection w:val="btLr"/>
            <w:vAlign w:val="center"/>
          </w:tcPr>
          <w:p w:rsidR="00AD77B2" w:rsidRPr="00612FA6" w:rsidRDefault="00917D20" w:rsidP="000D2D1A">
            <w:pPr>
              <w:ind w:right="-1"/>
              <w:rPr>
                <w:rFonts w:ascii="Arial" w:hAnsi="Arial" w:cs="Arial"/>
                <w:b/>
                <w:szCs w:val="22"/>
                <w:lang w:val="en-GB"/>
              </w:rPr>
            </w:pPr>
            <w:r w:rsidRPr="00612FA6">
              <w:rPr>
                <w:rFonts w:ascii="Arial" w:hAnsi="Arial" w:cs="Arial"/>
                <w:b/>
                <w:szCs w:val="22"/>
                <w:lang w:val="en-GB"/>
              </w:rPr>
              <w:t>Teacher</w:t>
            </w:r>
            <w:r w:rsidR="00C76459" w:rsidRPr="00612FA6">
              <w:rPr>
                <w:rFonts w:ascii="Arial" w:hAnsi="Arial" w:cs="Arial"/>
                <w:b/>
                <w:szCs w:val="22"/>
                <w:lang w:val="en-GB"/>
              </w:rPr>
              <w:t>’</w:t>
            </w:r>
            <w:r w:rsidRPr="00612FA6">
              <w:rPr>
                <w:rFonts w:ascii="Arial" w:hAnsi="Arial" w:cs="Arial"/>
                <w:b/>
                <w:szCs w:val="22"/>
                <w:lang w:val="en-GB"/>
              </w:rPr>
              <w:t>s</w:t>
            </w:r>
          </w:p>
          <w:p w:rsidR="003A4FC9" w:rsidRPr="00612FA6" w:rsidRDefault="00AD77B2" w:rsidP="00917D20">
            <w:pPr>
              <w:ind w:right="-1"/>
              <w:rPr>
                <w:rFonts w:ascii="Arial" w:hAnsi="Arial" w:cs="Arial"/>
                <w:b/>
                <w:szCs w:val="22"/>
                <w:lang w:val="en-GB"/>
              </w:rPr>
            </w:pPr>
            <w:r w:rsidRPr="00612FA6">
              <w:rPr>
                <w:rFonts w:ascii="Arial" w:hAnsi="Arial" w:cs="Arial"/>
                <w:b/>
                <w:szCs w:val="22"/>
                <w:lang w:val="en-GB"/>
              </w:rPr>
              <w:t>a</w:t>
            </w:r>
            <w:r w:rsidR="003A4FC9" w:rsidRPr="00612FA6">
              <w:rPr>
                <w:rFonts w:ascii="Arial" w:hAnsi="Arial" w:cs="Arial"/>
                <w:b/>
                <w:szCs w:val="22"/>
                <w:lang w:val="en-GB"/>
              </w:rPr>
              <w:t>ctivit</w:t>
            </w:r>
            <w:r w:rsidR="00917D20" w:rsidRPr="00612FA6">
              <w:rPr>
                <w:rFonts w:ascii="Arial" w:hAnsi="Arial" w:cs="Arial"/>
                <w:b/>
                <w:szCs w:val="22"/>
                <w:lang w:val="en-GB"/>
              </w:rPr>
              <w:t>y</w:t>
            </w:r>
            <w:r w:rsidR="003A4FC9" w:rsidRPr="00612FA6">
              <w:rPr>
                <w:rFonts w:ascii="Arial" w:hAnsi="Arial" w:cs="Arial"/>
                <w:b/>
                <w:szCs w:val="22"/>
                <w:lang w:val="en-GB"/>
              </w:rPr>
              <w:t xml:space="preserve"> </w:t>
            </w:r>
          </w:p>
        </w:tc>
        <w:tc>
          <w:tcPr>
            <w:tcW w:w="513" w:type="pct"/>
            <w:textDirection w:val="btLr"/>
            <w:vAlign w:val="center"/>
          </w:tcPr>
          <w:p w:rsidR="00AD77B2" w:rsidRPr="00612FA6" w:rsidRDefault="00917D20" w:rsidP="000D2D1A">
            <w:pPr>
              <w:ind w:right="-1"/>
              <w:rPr>
                <w:rFonts w:ascii="Arial" w:hAnsi="Arial" w:cs="Arial"/>
                <w:b/>
                <w:szCs w:val="22"/>
                <w:lang w:val="en-GB"/>
              </w:rPr>
            </w:pPr>
            <w:r w:rsidRPr="00612FA6">
              <w:rPr>
                <w:rFonts w:ascii="Arial" w:hAnsi="Arial" w:cs="Arial"/>
                <w:b/>
                <w:szCs w:val="22"/>
                <w:lang w:val="en-GB"/>
              </w:rPr>
              <w:t>Students’</w:t>
            </w:r>
          </w:p>
          <w:p w:rsidR="003A4FC9" w:rsidRPr="00612FA6" w:rsidRDefault="00AD77B2" w:rsidP="00917D20">
            <w:pPr>
              <w:ind w:right="-1"/>
              <w:rPr>
                <w:rFonts w:ascii="Arial" w:hAnsi="Arial" w:cs="Arial"/>
                <w:b/>
                <w:szCs w:val="22"/>
                <w:lang w:val="en-GB"/>
              </w:rPr>
            </w:pPr>
            <w:r w:rsidRPr="00612FA6">
              <w:rPr>
                <w:rFonts w:ascii="Arial" w:hAnsi="Arial" w:cs="Arial"/>
                <w:b/>
                <w:szCs w:val="22"/>
                <w:lang w:val="en-GB"/>
              </w:rPr>
              <w:t>a</w:t>
            </w:r>
            <w:r w:rsidR="003A4FC9" w:rsidRPr="00612FA6">
              <w:rPr>
                <w:rFonts w:ascii="Arial" w:hAnsi="Arial" w:cs="Arial"/>
                <w:b/>
                <w:szCs w:val="22"/>
                <w:lang w:val="en-GB"/>
              </w:rPr>
              <w:t>ctivit</w:t>
            </w:r>
            <w:r w:rsidR="00917D20" w:rsidRPr="00612FA6">
              <w:rPr>
                <w:rFonts w:ascii="Arial" w:hAnsi="Arial" w:cs="Arial"/>
                <w:b/>
                <w:szCs w:val="22"/>
                <w:lang w:val="en-GB"/>
              </w:rPr>
              <w:t>y</w:t>
            </w:r>
            <w:r w:rsidR="003A4FC9" w:rsidRPr="00612FA6">
              <w:rPr>
                <w:rFonts w:ascii="Arial" w:hAnsi="Arial" w:cs="Arial"/>
                <w:b/>
                <w:szCs w:val="22"/>
                <w:lang w:val="en-GB"/>
              </w:rPr>
              <w:t xml:space="preserve"> </w:t>
            </w:r>
          </w:p>
        </w:tc>
        <w:tc>
          <w:tcPr>
            <w:tcW w:w="1253" w:type="pct"/>
          </w:tcPr>
          <w:p w:rsidR="003A4FC9" w:rsidRPr="00612FA6" w:rsidRDefault="003A4FC9" w:rsidP="000D2D1A">
            <w:pPr>
              <w:ind w:right="-1"/>
              <w:jc w:val="center"/>
              <w:rPr>
                <w:rFonts w:ascii="Arial" w:hAnsi="Arial" w:cs="Arial"/>
                <w:b/>
                <w:szCs w:val="22"/>
                <w:lang w:val="en-GB"/>
              </w:rPr>
            </w:pPr>
          </w:p>
          <w:p w:rsidR="003A4FC9" w:rsidRPr="00612FA6" w:rsidRDefault="00917D20" w:rsidP="000D2D1A">
            <w:pPr>
              <w:ind w:right="-1"/>
              <w:jc w:val="center"/>
              <w:rPr>
                <w:rFonts w:ascii="Arial" w:hAnsi="Arial" w:cs="Arial"/>
                <w:b/>
                <w:szCs w:val="22"/>
                <w:lang w:val="en-GB"/>
              </w:rPr>
            </w:pPr>
            <w:r w:rsidRPr="00612FA6">
              <w:rPr>
                <w:rFonts w:ascii="Arial" w:hAnsi="Arial" w:cs="Arial"/>
                <w:b/>
                <w:szCs w:val="22"/>
                <w:lang w:val="en-GB"/>
              </w:rPr>
              <w:t>Educational situation</w:t>
            </w:r>
            <w:r w:rsidR="003A4FC9" w:rsidRPr="00612FA6">
              <w:rPr>
                <w:rFonts w:ascii="Arial" w:hAnsi="Arial" w:cs="Arial"/>
                <w:b/>
                <w:szCs w:val="22"/>
                <w:lang w:val="en-GB"/>
              </w:rPr>
              <w:t>:</w:t>
            </w:r>
          </w:p>
          <w:p w:rsidR="003A4FC9" w:rsidRPr="00612FA6" w:rsidRDefault="00DE05CC" w:rsidP="002825DD">
            <w:pPr>
              <w:ind w:right="-1"/>
              <w:jc w:val="center"/>
              <w:rPr>
                <w:rFonts w:ascii="Arial" w:hAnsi="Arial" w:cs="Arial"/>
                <w:b/>
                <w:szCs w:val="22"/>
                <w:lang w:val="en-GB"/>
              </w:rPr>
            </w:pPr>
            <w:r w:rsidRPr="00612FA6">
              <w:rPr>
                <w:rFonts w:ascii="Arial" w:hAnsi="Arial" w:cs="Arial"/>
                <w:b/>
                <w:szCs w:val="22"/>
                <w:lang w:val="en-GB"/>
              </w:rPr>
              <w:t>content</w:t>
            </w:r>
            <w:r w:rsidR="003A4FC9" w:rsidRPr="00612FA6">
              <w:rPr>
                <w:rFonts w:ascii="Arial" w:hAnsi="Arial" w:cs="Arial"/>
                <w:b/>
                <w:szCs w:val="22"/>
                <w:lang w:val="en-GB"/>
              </w:rPr>
              <w:t>, w</w:t>
            </w:r>
            <w:r w:rsidR="002825DD" w:rsidRPr="00612FA6">
              <w:rPr>
                <w:rFonts w:ascii="Arial" w:hAnsi="Arial" w:cs="Arial"/>
                <w:b/>
                <w:szCs w:val="22"/>
                <w:lang w:val="en-GB"/>
              </w:rPr>
              <w:t>orking methods</w:t>
            </w:r>
            <w:r w:rsidR="003A4FC9" w:rsidRPr="00612FA6">
              <w:rPr>
                <w:rFonts w:ascii="Arial" w:hAnsi="Arial" w:cs="Arial"/>
                <w:b/>
                <w:szCs w:val="22"/>
                <w:lang w:val="en-GB"/>
              </w:rPr>
              <w:t>, media</w:t>
            </w:r>
          </w:p>
        </w:tc>
        <w:tc>
          <w:tcPr>
            <w:tcW w:w="1444" w:type="pct"/>
          </w:tcPr>
          <w:p w:rsidR="003A4FC9" w:rsidRPr="00612FA6" w:rsidRDefault="003A4FC9" w:rsidP="000D2D1A">
            <w:pPr>
              <w:ind w:right="-1"/>
              <w:jc w:val="center"/>
              <w:rPr>
                <w:rFonts w:ascii="Arial" w:hAnsi="Arial" w:cs="Arial"/>
                <w:b/>
                <w:szCs w:val="22"/>
                <w:lang w:val="en-GB"/>
              </w:rPr>
            </w:pPr>
          </w:p>
          <w:p w:rsidR="000D2D1A" w:rsidRPr="00612FA6" w:rsidRDefault="002825DD" w:rsidP="000D2D1A">
            <w:pPr>
              <w:ind w:right="-1"/>
              <w:jc w:val="center"/>
              <w:rPr>
                <w:rFonts w:ascii="Arial" w:hAnsi="Arial" w:cs="Arial"/>
                <w:b/>
                <w:szCs w:val="22"/>
                <w:lang w:val="en-GB"/>
              </w:rPr>
            </w:pPr>
            <w:r w:rsidRPr="00612FA6">
              <w:rPr>
                <w:rFonts w:ascii="Arial" w:hAnsi="Arial" w:cs="Arial"/>
                <w:b/>
                <w:szCs w:val="22"/>
                <w:lang w:val="en-GB"/>
              </w:rPr>
              <w:t xml:space="preserve">Objectives </w:t>
            </w:r>
            <w:r w:rsidR="000D2D1A" w:rsidRPr="00612FA6">
              <w:rPr>
                <w:rFonts w:ascii="Arial" w:hAnsi="Arial" w:cs="Arial"/>
                <w:b/>
                <w:szCs w:val="22"/>
                <w:lang w:val="en-GB"/>
              </w:rPr>
              <w:t>/ Competen</w:t>
            </w:r>
            <w:r w:rsidRPr="00612FA6">
              <w:rPr>
                <w:rFonts w:ascii="Arial" w:hAnsi="Arial" w:cs="Arial"/>
                <w:b/>
                <w:szCs w:val="22"/>
                <w:lang w:val="en-GB"/>
              </w:rPr>
              <w:t>ce</w:t>
            </w:r>
            <w:r w:rsidR="000D2D1A" w:rsidRPr="00612FA6">
              <w:rPr>
                <w:rFonts w:ascii="Arial" w:hAnsi="Arial" w:cs="Arial"/>
                <w:b/>
                <w:szCs w:val="22"/>
                <w:lang w:val="en-GB"/>
              </w:rPr>
              <w:t>-</w:t>
            </w:r>
            <w:r w:rsidRPr="00612FA6">
              <w:rPr>
                <w:rFonts w:ascii="Arial" w:hAnsi="Arial" w:cs="Arial"/>
                <w:b/>
                <w:szCs w:val="22"/>
                <w:lang w:val="en-GB"/>
              </w:rPr>
              <w:t>development</w:t>
            </w:r>
          </w:p>
          <w:p w:rsidR="000D2D1A" w:rsidRPr="00612FA6" w:rsidRDefault="000D2D1A" w:rsidP="000D2D1A">
            <w:pPr>
              <w:ind w:right="-1"/>
              <w:jc w:val="center"/>
              <w:rPr>
                <w:rFonts w:ascii="Arial" w:hAnsi="Arial" w:cs="Arial"/>
                <w:b/>
                <w:szCs w:val="22"/>
                <w:lang w:val="en-GB"/>
              </w:rPr>
            </w:pPr>
          </w:p>
          <w:p w:rsidR="000D2D1A" w:rsidRPr="00612FA6" w:rsidRDefault="002825DD" w:rsidP="000D2D1A">
            <w:pPr>
              <w:ind w:right="-1"/>
              <w:jc w:val="center"/>
              <w:rPr>
                <w:rFonts w:ascii="Arial" w:hAnsi="Arial" w:cs="Arial"/>
                <w:b/>
                <w:szCs w:val="22"/>
                <w:lang w:val="en-GB"/>
              </w:rPr>
            </w:pPr>
            <w:r w:rsidRPr="00612FA6">
              <w:rPr>
                <w:rFonts w:ascii="Arial" w:hAnsi="Arial" w:cs="Arial"/>
                <w:b/>
                <w:szCs w:val="22"/>
                <w:lang w:val="en-GB"/>
              </w:rPr>
              <w:t xml:space="preserve">Assessment </w:t>
            </w:r>
          </w:p>
          <w:p w:rsidR="003A4FC9" w:rsidRPr="00612FA6" w:rsidRDefault="003A4FC9" w:rsidP="000D2D1A">
            <w:pPr>
              <w:ind w:right="-1"/>
              <w:jc w:val="center"/>
              <w:rPr>
                <w:rFonts w:ascii="Arial" w:hAnsi="Arial" w:cs="Arial"/>
                <w:b/>
                <w:szCs w:val="22"/>
                <w:lang w:val="en-GB"/>
              </w:rPr>
            </w:pPr>
          </w:p>
        </w:tc>
      </w:tr>
      <w:tr w:rsidR="00731701" w:rsidRPr="0092449B" w:rsidTr="002825DD">
        <w:trPr>
          <w:cantSplit/>
          <w:trHeight w:val="1134"/>
        </w:trPr>
        <w:tc>
          <w:tcPr>
            <w:tcW w:w="343" w:type="pct"/>
            <w:textDirection w:val="btLr"/>
            <w:vAlign w:val="center"/>
          </w:tcPr>
          <w:p w:rsidR="003A4FC9" w:rsidRPr="00612FA6" w:rsidRDefault="00B62598" w:rsidP="00700098">
            <w:pPr>
              <w:ind w:left="113" w:right="-1"/>
              <w:rPr>
                <w:rFonts w:ascii="Arial" w:hAnsi="Arial" w:cs="Arial"/>
                <w:szCs w:val="22"/>
                <w:lang w:val="en-GB"/>
              </w:rPr>
            </w:pPr>
            <w:r w:rsidRPr="00612FA6">
              <w:rPr>
                <w:rFonts w:ascii="Arial" w:hAnsi="Arial" w:cs="Arial"/>
                <w:szCs w:val="22"/>
                <w:lang w:val="en-GB"/>
              </w:rPr>
              <w:t>5 minutes</w:t>
            </w:r>
          </w:p>
        </w:tc>
        <w:tc>
          <w:tcPr>
            <w:tcW w:w="957" w:type="pct"/>
          </w:tcPr>
          <w:p w:rsidR="00700098" w:rsidRPr="00612FA6" w:rsidRDefault="00B62598" w:rsidP="006E49FB">
            <w:pPr>
              <w:ind w:right="-1"/>
              <w:rPr>
                <w:rFonts w:ascii="Arial" w:hAnsi="Arial" w:cs="Arial"/>
                <w:szCs w:val="22"/>
                <w:lang w:val="en-GB"/>
              </w:rPr>
            </w:pPr>
            <w:r w:rsidRPr="00612FA6">
              <w:rPr>
                <w:rFonts w:ascii="Arial" w:hAnsi="Arial" w:cs="Arial"/>
                <w:szCs w:val="22"/>
                <w:lang w:val="en-GB"/>
              </w:rPr>
              <w:t>Register and Setting the correct environment</w:t>
            </w:r>
          </w:p>
          <w:p w:rsidR="00700098" w:rsidRPr="00612FA6" w:rsidRDefault="00700098" w:rsidP="006E49FB">
            <w:pPr>
              <w:ind w:right="-1"/>
              <w:rPr>
                <w:rFonts w:ascii="Arial" w:hAnsi="Arial" w:cs="Arial"/>
                <w:szCs w:val="22"/>
                <w:lang w:val="en-GB"/>
              </w:rPr>
            </w:pPr>
          </w:p>
          <w:p w:rsidR="00700098" w:rsidRPr="00612FA6" w:rsidRDefault="00700098" w:rsidP="006E49FB">
            <w:pPr>
              <w:ind w:right="-1"/>
              <w:rPr>
                <w:rFonts w:ascii="Arial" w:hAnsi="Arial" w:cs="Arial"/>
                <w:szCs w:val="22"/>
                <w:lang w:val="en-GB"/>
              </w:rPr>
            </w:pPr>
          </w:p>
        </w:tc>
        <w:tc>
          <w:tcPr>
            <w:tcW w:w="490" w:type="pct"/>
          </w:tcPr>
          <w:p w:rsidR="00700098" w:rsidRPr="00612FA6" w:rsidRDefault="00B62598" w:rsidP="00B62598">
            <w:pPr>
              <w:ind w:right="-1"/>
              <w:rPr>
                <w:rFonts w:ascii="Arial" w:hAnsi="Arial" w:cs="Arial"/>
                <w:szCs w:val="22"/>
                <w:lang w:val="en-GB"/>
              </w:rPr>
            </w:pPr>
            <w:r w:rsidRPr="00612FA6">
              <w:rPr>
                <w:rFonts w:ascii="Arial" w:hAnsi="Arial" w:cs="Arial"/>
                <w:szCs w:val="22"/>
                <w:lang w:val="en-GB"/>
              </w:rPr>
              <w:t xml:space="preserve">Teacher led </w:t>
            </w:r>
            <w:r w:rsidR="00107BDD" w:rsidRPr="00612FA6">
              <w:rPr>
                <w:rFonts w:ascii="Arial" w:hAnsi="Arial" w:cs="Arial"/>
                <w:szCs w:val="22"/>
                <w:lang w:val="en-GB"/>
              </w:rPr>
              <w:t>discussion</w:t>
            </w:r>
            <w:r w:rsidRPr="00612FA6">
              <w:rPr>
                <w:rFonts w:ascii="Arial" w:hAnsi="Arial" w:cs="Arial"/>
                <w:szCs w:val="22"/>
                <w:lang w:val="en-GB"/>
              </w:rPr>
              <w:t xml:space="preserve">. </w:t>
            </w:r>
          </w:p>
        </w:tc>
        <w:tc>
          <w:tcPr>
            <w:tcW w:w="513" w:type="pct"/>
          </w:tcPr>
          <w:p w:rsidR="00700098" w:rsidRPr="00612FA6" w:rsidRDefault="00B62598" w:rsidP="000D2D1A">
            <w:pPr>
              <w:ind w:right="-1"/>
              <w:rPr>
                <w:rFonts w:ascii="Arial" w:hAnsi="Arial" w:cs="Arial"/>
                <w:szCs w:val="22"/>
                <w:lang w:val="en-GB"/>
              </w:rPr>
            </w:pPr>
            <w:r w:rsidRPr="00612FA6">
              <w:rPr>
                <w:rFonts w:ascii="Arial" w:hAnsi="Arial" w:cs="Arial"/>
                <w:szCs w:val="22"/>
                <w:lang w:val="en-GB"/>
              </w:rPr>
              <w:t xml:space="preserve">Students actively listening. </w:t>
            </w:r>
          </w:p>
        </w:tc>
        <w:tc>
          <w:tcPr>
            <w:tcW w:w="1253" w:type="pct"/>
          </w:tcPr>
          <w:p w:rsidR="00700098" w:rsidRPr="00612FA6" w:rsidRDefault="00B62598" w:rsidP="00FB76C4">
            <w:pPr>
              <w:pStyle w:val="Lijstalinea"/>
              <w:numPr>
                <w:ilvl w:val="0"/>
                <w:numId w:val="14"/>
              </w:numPr>
              <w:ind w:right="-1"/>
              <w:rPr>
                <w:rFonts w:ascii="Arial" w:hAnsi="Arial" w:cs="Arial"/>
                <w:szCs w:val="22"/>
                <w:lang w:val="en-GB"/>
              </w:rPr>
            </w:pPr>
            <w:r w:rsidRPr="00612FA6">
              <w:rPr>
                <w:rFonts w:ascii="Arial" w:hAnsi="Arial" w:cs="Arial"/>
                <w:szCs w:val="22"/>
                <w:lang w:val="en-GB"/>
              </w:rPr>
              <w:t xml:space="preserve">The teacher needs to set out the standards of the lesson. Explain that it is a safe </w:t>
            </w:r>
            <w:r w:rsidR="00107BDD" w:rsidRPr="00612FA6">
              <w:rPr>
                <w:rFonts w:ascii="Arial" w:hAnsi="Arial" w:cs="Arial"/>
                <w:szCs w:val="22"/>
                <w:lang w:val="en-GB"/>
              </w:rPr>
              <w:t>environment</w:t>
            </w:r>
            <w:r w:rsidRPr="00612FA6">
              <w:rPr>
                <w:rFonts w:ascii="Arial" w:hAnsi="Arial" w:cs="Arial"/>
                <w:szCs w:val="22"/>
                <w:lang w:val="en-GB"/>
              </w:rPr>
              <w:t xml:space="preserve"> and students need to respect each other.</w:t>
            </w:r>
          </w:p>
          <w:p w:rsidR="00B62598" w:rsidRPr="00612FA6" w:rsidRDefault="00B62598" w:rsidP="00FB76C4">
            <w:pPr>
              <w:pStyle w:val="Lijstalinea"/>
              <w:numPr>
                <w:ilvl w:val="0"/>
                <w:numId w:val="14"/>
              </w:numPr>
              <w:ind w:right="-1"/>
              <w:rPr>
                <w:rFonts w:ascii="Arial" w:hAnsi="Arial" w:cs="Arial"/>
                <w:szCs w:val="22"/>
                <w:lang w:val="en-GB"/>
              </w:rPr>
            </w:pPr>
            <w:r w:rsidRPr="00612FA6">
              <w:rPr>
                <w:rFonts w:ascii="Arial" w:hAnsi="Arial" w:cs="Arial"/>
                <w:szCs w:val="22"/>
                <w:lang w:val="en-GB"/>
              </w:rPr>
              <w:t>Students to take on board the discussion and agree to adhere to the rules of the class.</w:t>
            </w:r>
          </w:p>
        </w:tc>
        <w:tc>
          <w:tcPr>
            <w:tcW w:w="1444" w:type="pct"/>
          </w:tcPr>
          <w:p w:rsidR="00700098" w:rsidRPr="00612FA6" w:rsidRDefault="00B62598" w:rsidP="00B62598">
            <w:pPr>
              <w:numPr>
                <w:ilvl w:val="0"/>
                <w:numId w:val="13"/>
              </w:numPr>
              <w:ind w:right="-1"/>
              <w:rPr>
                <w:rFonts w:ascii="Arial" w:hAnsi="Arial" w:cs="Arial"/>
                <w:szCs w:val="22"/>
                <w:lang w:val="en-GB"/>
              </w:rPr>
            </w:pPr>
            <w:r w:rsidRPr="00612FA6">
              <w:rPr>
                <w:rFonts w:ascii="Arial" w:hAnsi="Arial" w:cs="Arial"/>
                <w:szCs w:val="22"/>
                <w:lang w:val="en-GB"/>
              </w:rPr>
              <w:t>Setting a safe and inclusive environment.</w:t>
            </w:r>
          </w:p>
        </w:tc>
      </w:tr>
      <w:tr w:rsidR="00731701" w:rsidRPr="0092449B" w:rsidTr="002825DD">
        <w:trPr>
          <w:cantSplit/>
          <w:trHeight w:val="1134"/>
        </w:trPr>
        <w:tc>
          <w:tcPr>
            <w:tcW w:w="343" w:type="pct"/>
            <w:textDirection w:val="btLr"/>
            <w:vAlign w:val="center"/>
          </w:tcPr>
          <w:p w:rsidR="003A4FC9" w:rsidRPr="00612FA6" w:rsidRDefault="00FB76C4" w:rsidP="000D2D1A">
            <w:pPr>
              <w:ind w:left="113" w:right="-1"/>
              <w:jc w:val="center"/>
              <w:rPr>
                <w:rFonts w:ascii="Arial" w:hAnsi="Arial" w:cs="Arial"/>
                <w:szCs w:val="22"/>
                <w:lang w:val="en-GB"/>
              </w:rPr>
            </w:pPr>
            <w:r w:rsidRPr="00612FA6">
              <w:rPr>
                <w:rFonts w:ascii="Arial" w:hAnsi="Arial" w:cs="Arial"/>
                <w:szCs w:val="22"/>
                <w:lang w:val="en-GB"/>
              </w:rPr>
              <w:t>5-</w:t>
            </w:r>
            <w:r w:rsidR="00B62598" w:rsidRPr="00612FA6">
              <w:rPr>
                <w:rFonts w:ascii="Arial" w:hAnsi="Arial" w:cs="Arial"/>
                <w:szCs w:val="22"/>
                <w:lang w:val="en-GB"/>
              </w:rPr>
              <w:t>10 min</w:t>
            </w:r>
            <w:r w:rsidR="00107BDD" w:rsidRPr="00612FA6">
              <w:rPr>
                <w:rFonts w:ascii="Arial" w:hAnsi="Arial" w:cs="Arial"/>
                <w:szCs w:val="22"/>
                <w:lang w:val="en-GB"/>
              </w:rPr>
              <w:t>ute</w:t>
            </w:r>
            <w:r w:rsidR="00B62598" w:rsidRPr="00612FA6">
              <w:rPr>
                <w:rFonts w:ascii="Arial" w:hAnsi="Arial" w:cs="Arial"/>
                <w:szCs w:val="22"/>
                <w:lang w:val="en-GB"/>
              </w:rPr>
              <w:t>s</w:t>
            </w:r>
          </w:p>
        </w:tc>
        <w:tc>
          <w:tcPr>
            <w:tcW w:w="957" w:type="pct"/>
          </w:tcPr>
          <w:p w:rsidR="00BB6B94" w:rsidRPr="00612FA6" w:rsidRDefault="00BA4D1C" w:rsidP="005C04F3">
            <w:pPr>
              <w:ind w:right="-1"/>
              <w:rPr>
                <w:rFonts w:ascii="Arial" w:hAnsi="Arial" w:cs="Arial"/>
                <w:szCs w:val="22"/>
                <w:lang w:val="en-GB"/>
              </w:rPr>
            </w:pPr>
            <w:r w:rsidRPr="00612FA6">
              <w:rPr>
                <w:rFonts w:ascii="Arial" w:hAnsi="Arial" w:cs="Arial"/>
                <w:szCs w:val="22"/>
                <w:lang w:val="en-GB"/>
              </w:rPr>
              <w:t xml:space="preserve">Assess current knowledge and understanding. </w:t>
            </w:r>
          </w:p>
        </w:tc>
        <w:tc>
          <w:tcPr>
            <w:tcW w:w="490" w:type="pct"/>
          </w:tcPr>
          <w:p w:rsidR="003A4FC9" w:rsidRPr="00612FA6" w:rsidRDefault="00BA4D1C" w:rsidP="000D2D1A">
            <w:pPr>
              <w:ind w:right="-1"/>
              <w:rPr>
                <w:rFonts w:ascii="Arial" w:hAnsi="Arial" w:cs="Arial"/>
                <w:szCs w:val="22"/>
                <w:lang w:val="en-GB"/>
              </w:rPr>
            </w:pPr>
            <w:r w:rsidRPr="00612FA6">
              <w:rPr>
                <w:rFonts w:ascii="Arial" w:hAnsi="Arial" w:cs="Arial"/>
                <w:szCs w:val="22"/>
                <w:lang w:val="en-GB"/>
              </w:rPr>
              <w:t>Teacher to give pairs the resource cards.</w:t>
            </w:r>
          </w:p>
        </w:tc>
        <w:tc>
          <w:tcPr>
            <w:tcW w:w="513" w:type="pct"/>
          </w:tcPr>
          <w:p w:rsidR="003A4FC9" w:rsidRPr="00612FA6" w:rsidRDefault="00FB76C4" w:rsidP="000D2D1A">
            <w:pPr>
              <w:ind w:right="-1"/>
              <w:rPr>
                <w:rFonts w:ascii="Arial" w:hAnsi="Arial" w:cs="Arial"/>
                <w:szCs w:val="22"/>
                <w:lang w:val="en-GB"/>
              </w:rPr>
            </w:pPr>
            <w:r w:rsidRPr="00612FA6">
              <w:rPr>
                <w:rFonts w:ascii="Arial" w:hAnsi="Arial" w:cs="Arial"/>
                <w:szCs w:val="22"/>
                <w:lang w:val="en-GB"/>
              </w:rPr>
              <w:t xml:space="preserve">Students to </w:t>
            </w:r>
            <w:r w:rsidR="00B00E66" w:rsidRPr="00612FA6">
              <w:rPr>
                <w:rFonts w:ascii="Arial" w:hAnsi="Arial" w:cs="Arial"/>
                <w:szCs w:val="22"/>
                <w:lang w:val="en-GB"/>
              </w:rPr>
              <w:t xml:space="preserve">use the resource cards. </w:t>
            </w:r>
          </w:p>
        </w:tc>
        <w:tc>
          <w:tcPr>
            <w:tcW w:w="1253" w:type="pct"/>
          </w:tcPr>
          <w:p w:rsidR="003866CA" w:rsidRPr="00612FA6" w:rsidRDefault="00BA4D1C" w:rsidP="006A101D">
            <w:pPr>
              <w:ind w:right="-1"/>
              <w:rPr>
                <w:rFonts w:ascii="Arial" w:hAnsi="Arial" w:cs="Arial"/>
                <w:szCs w:val="22"/>
                <w:lang w:val="en-GB"/>
              </w:rPr>
            </w:pPr>
            <w:r w:rsidRPr="00612FA6">
              <w:rPr>
                <w:rFonts w:ascii="Arial" w:hAnsi="Arial" w:cs="Arial"/>
                <w:szCs w:val="22"/>
                <w:lang w:val="en-GB"/>
              </w:rPr>
              <w:t>Studen</w:t>
            </w:r>
            <w:r w:rsidR="005808D4">
              <w:rPr>
                <w:rFonts w:ascii="Arial" w:hAnsi="Arial" w:cs="Arial"/>
                <w:szCs w:val="22"/>
                <w:lang w:val="en-GB"/>
              </w:rPr>
              <w:t>ts to work in a pair (or 3’s)</w:t>
            </w:r>
            <w:r w:rsidRPr="00612FA6">
              <w:rPr>
                <w:rFonts w:ascii="Arial" w:hAnsi="Arial" w:cs="Arial"/>
                <w:szCs w:val="22"/>
                <w:lang w:val="en-GB"/>
              </w:rPr>
              <w:t xml:space="preserve"> </w:t>
            </w:r>
            <w:r w:rsidR="00FB76C4" w:rsidRPr="00612FA6">
              <w:rPr>
                <w:rFonts w:ascii="Arial" w:hAnsi="Arial" w:cs="Arial"/>
                <w:szCs w:val="22"/>
                <w:lang w:val="en-GB"/>
              </w:rPr>
              <w:t xml:space="preserve">Give out the cards </w:t>
            </w:r>
            <w:r w:rsidR="00DF1782" w:rsidRPr="00612FA6">
              <w:rPr>
                <w:rFonts w:ascii="Arial" w:hAnsi="Arial" w:cs="Arial"/>
                <w:szCs w:val="22"/>
                <w:lang w:val="en-GB"/>
              </w:rPr>
              <w:t xml:space="preserve">and ask to </w:t>
            </w:r>
            <w:r w:rsidR="005808D4">
              <w:rPr>
                <w:rFonts w:ascii="Arial" w:hAnsi="Arial" w:cs="Arial"/>
                <w:szCs w:val="22"/>
                <w:lang w:val="en-GB"/>
              </w:rPr>
              <w:t>separate into families or couples</w:t>
            </w:r>
            <w:r w:rsidR="00DF1782" w:rsidRPr="00612FA6">
              <w:rPr>
                <w:rFonts w:ascii="Arial" w:hAnsi="Arial" w:cs="Arial"/>
                <w:szCs w:val="22"/>
                <w:lang w:val="en-GB"/>
              </w:rPr>
              <w:t>.</w:t>
            </w:r>
            <w:r w:rsidR="00FB76C4" w:rsidRPr="00612FA6">
              <w:rPr>
                <w:rFonts w:ascii="Arial" w:hAnsi="Arial" w:cs="Arial"/>
                <w:szCs w:val="22"/>
                <w:lang w:val="en-GB"/>
              </w:rPr>
              <w:t xml:space="preserve"> (less information the better).</w:t>
            </w:r>
          </w:p>
          <w:p w:rsidR="00B00E66" w:rsidRPr="00612FA6" w:rsidRDefault="00B00E66" w:rsidP="006A101D">
            <w:pPr>
              <w:ind w:right="-1"/>
              <w:rPr>
                <w:rFonts w:ascii="Arial" w:hAnsi="Arial" w:cs="Arial"/>
                <w:szCs w:val="22"/>
                <w:lang w:val="en-GB"/>
              </w:rPr>
            </w:pPr>
          </w:p>
          <w:p w:rsidR="000700BA" w:rsidRPr="00612FA6" w:rsidRDefault="00B00E66" w:rsidP="000700BA">
            <w:pPr>
              <w:ind w:right="-1"/>
              <w:rPr>
                <w:rFonts w:ascii="Arial" w:hAnsi="Arial" w:cs="Arial"/>
                <w:szCs w:val="22"/>
                <w:lang w:val="en-GB"/>
              </w:rPr>
            </w:pPr>
            <w:r w:rsidRPr="00612FA6">
              <w:rPr>
                <w:rFonts w:ascii="Arial" w:hAnsi="Arial" w:cs="Arial"/>
                <w:szCs w:val="22"/>
                <w:lang w:val="en-GB"/>
              </w:rPr>
              <w:t xml:space="preserve">Evaluate the families made. </w:t>
            </w:r>
            <w:r w:rsidR="000700BA" w:rsidRPr="00612FA6">
              <w:rPr>
                <w:rFonts w:ascii="Arial" w:hAnsi="Arial" w:cs="Arial"/>
                <w:szCs w:val="22"/>
                <w:lang w:val="en-GB"/>
              </w:rPr>
              <w:t xml:space="preserve">Ask the class what families they have created. Then explain the different types of relationships people can have. </w:t>
            </w:r>
          </w:p>
          <w:p w:rsidR="00B00E66" w:rsidRPr="00612FA6" w:rsidRDefault="000700BA" w:rsidP="00DC2DC1">
            <w:pPr>
              <w:ind w:right="-1"/>
              <w:rPr>
                <w:rFonts w:ascii="Arial" w:hAnsi="Arial" w:cs="Arial"/>
                <w:szCs w:val="22"/>
                <w:lang w:val="en-GB"/>
              </w:rPr>
            </w:pPr>
            <w:r w:rsidRPr="00612FA6">
              <w:rPr>
                <w:rFonts w:ascii="Arial" w:hAnsi="Arial" w:cs="Arial"/>
                <w:szCs w:val="22"/>
                <w:lang w:val="en-GB"/>
              </w:rPr>
              <w:t>(</w:t>
            </w:r>
            <w:r w:rsidR="00B00E66" w:rsidRPr="00612FA6">
              <w:rPr>
                <w:rFonts w:ascii="Arial" w:hAnsi="Arial" w:cs="Arial"/>
                <w:szCs w:val="22"/>
                <w:lang w:val="en-GB"/>
              </w:rPr>
              <w:t xml:space="preserve">Students will more than likely not of been so colourful </w:t>
            </w:r>
            <w:r w:rsidR="00DF1782" w:rsidRPr="00612FA6">
              <w:rPr>
                <w:rFonts w:ascii="Arial" w:hAnsi="Arial" w:cs="Arial"/>
                <w:szCs w:val="22"/>
                <w:lang w:val="en-GB"/>
              </w:rPr>
              <w:t>with the families so the next task will educate them more on different types of families</w:t>
            </w:r>
            <w:r w:rsidR="005808D4">
              <w:rPr>
                <w:rFonts w:ascii="Arial" w:hAnsi="Arial" w:cs="Arial"/>
                <w:szCs w:val="22"/>
                <w:lang w:val="en-GB"/>
              </w:rPr>
              <w:t xml:space="preserve"> / relationships</w:t>
            </w:r>
            <w:r w:rsidR="002C5654" w:rsidRPr="00612FA6">
              <w:rPr>
                <w:rFonts w:ascii="Arial" w:hAnsi="Arial" w:cs="Arial"/>
                <w:szCs w:val="22"/>
                <w:lang w:val="en-GB"/>
              </w:rPr>
              <w:t xml:space="preserve"> with the </w:t>
            </w:r>
            <w:r w:rsidR="00DC2DC1" w:rsidRPr="00612FA6">
              <w:rPr>
                <w:rFonts w:ascii="Arial" w:hAnsi="Arial" w:cs="Arial"/>
                <w:szCs w:val="22"/>
                <w:lang w:val="en-GB"/>
              </w:rPr>
              <w:t xml:space="preserve">appropriate </w:t>
            </w:r>
            <w:r w:rsidR="002C5654" w:rsidRPr="00612FA6">
              <w:rPr>
                <w:rFonts w:ascii="Arial" w:hAnsi="Arial" w:cs="Arial"/>
                <w:szCs w:val="22"/>
                <w:lang w:val="en-GB"/>
              </w:rPr>
              <w:t>terminology</w:t>
            </w:r>
            <w:r w:rsidRPr="00612FA6">
              <w:rPr>
                <w:rFonts w:ascii="Arial" w:hAnsi="Arial" w:cs="Arial"/>
                <w:szCs w:val="22"/>
                <w:lang w:val="en-GB"/>
              </w:rPr>
              <w:t>)</w:t>
            </w:r>
            <w:r w:rsidR="00DF1782" w:rsidRPr="00612FA6">
              <w:rPr>
                <w:rFonts w:ascii="Arial" w:hAnsi="Arial" w:cs="Arial"/>
                <w:szCs w:val="22"/>
                <w:lang w:val="en-GB"/>
              </w:rPr>
              <w:t xml:space="preserve">. </w:t>
            </w:r>
          </w:p>
        </w:tc>
        <w:tc>
          <w:tcPr>
            <w:tcW w:w="1444" w:type="pct"/>
          </w:tcPr>
          <w:p w:rsidR="00DF1782" w:rsidRPr="00612FA6" w:rsidRDefault="000700BA" w:rsidP="002C5654">
            <w:pPr>
              <w:pStyle w:val="Lijstalinea"/>
              <w:numPr>
                <w:ilvl w:val="0"/>
                <w:numId w:val="13"/>
              </w:numPr>
              <w:ind w:right="-1"/>
              <w:rPr>
                <w:rFonts w:ascii="Arial" w:hAnsi="Arial" w:cs="Arial"/>
                <w:szCs w:val="22"/>
                <w:lang w:val="en-GB"/>
              </w:rPr>
            </w:pPr>
            <w:r w:rsidRPr="00612FA6">
              <w:rPr>
                <w:rFonts w:ascii="Arial" w:hAnsi="Arial" w:cs="Arial"/>
                <w:szCs w:val="22"/>
                <w:lang w:val="en-GB"/>
              </w:rPr>
              <w:t>Creating families</w:t>
            </w:r>
            <w:r w:rsidR="005808D4">
              <w:rPr>
                <w:rFonts w:ascii="Arial" w:hAnsi="Arial" w:cs="Arial"/>
                <w:szCs w:val="22"/>
                <w:lang w:val="en-GB"/>
              </w:rPr>
              <w:t xml:space="preserve"> or couples</w:t>
            </w:r>
          </w:p>
          <w:p w:rsidR="005779C2" w:rsidRPr="00612FA6" w:rsidRDefault="005779C2" w:rsidP="00DF1782">
            <w:pPr>
              <w:ind w:right="-1"/>
              <w:rPr>
                <w:rFonts w:ascii="Arial" w:hAnsi="Arial" w:cs="Arial"/>
                <w:szCs w:val="22"/>
                <w:lang w:val="en-GB"/>
              </w:rPr>
            </w:pPr>
          </w:p>
          <w:p w:rsidR="005779C2" w:rsidRPr="00612FA6" w:rsidRDefault="005779C2" w:rsidP="00DF1782">
            <w:pPr>
              <w:ind w:right="-1"/>
              <w:rPr>
                <w:rFonts w:ascii="Arial" w:hAnsi="Arial" w:cs="Arial"/>
                <w:szCs w:val="22"/>
                <w:lang w:val="en-GB"/>
              </w:rPr>
            </w:pPr>
          </w:p>
          <w:p w:rsidR="00DF1782" w:rsidRPr="00612FA6" w:rsidRDefault="00DF1782" w:rsidP="00DF1782">
            <w:pPr>
              <w:ind w:right="-1"/>
              <w:rPr>
                <w:rFonts w:ascii="Arial" w:hAnsi="Arial" w:cs="Arial"/>
                <w:szCs w:val="22"/>
                <w:lang w:val="en-GB"/>
              </w:rPr>
            </w:pPr>
          </w:p>
          <w:p w:rsidR="00BA4D1C" w:rsidRPr="00612FA6" w:rsidRDefault="00BA4D1C" w:rsidP="00DF1782">
            <w:pPr>
              <w:ind w:right="-1"/>
              <w:rPr>
                <w:rFonts w:ascii="Arial" w:hAnsi="Arial" w:cs="Arial"/>
                <w:szCs w:val="22"/>
                <w:lang w:val="en-GB"/>
              </w:rPr>
            </w:pPr>
          </w:p>
          <w:p w:rsidR="00DF1782" w:rsidRPr="00612FA6" w:rsidRDefault="00BA4D1C" w:rsidP="000700BA">
            <w:pPr>
              <w:ind w:right="-1"/>
              <w:rPr>
                <w:rFonts w:ascii="Arial" w:hAnsi="Arial" w:cs="Arial"/>
                <w:szCs w:val="22"/>
                <w:lang w:val="en-GB"/>
              </w:rPr>
            </w:pPr>
            <w:r w:rsidRPr="00612FA6">
              <w:rPr>
                <w:rFonts w:ascii="Arial" w:hAnsi="Arial" w:cs="Arial"/>
                <w:szCs w:val="22"/>
                <w:lang w:val="en-GB"/>
              </w:rPr>
              <w:t xml:space="preserve">Assess current understanding of different types of relationships… </w:t>
            </w:r>
          </w:p>
        </w:tc>
      </w:tr>
      <w:tr w:rsidR="00731701" w:rsidRPr="0092449B" w:rsidTr="00091A48">
        <w:trPr>
          <w:cantSplit/>
          <w:trHeight w:val="1171"/>
        </w:trPr>
        <w:tc>
          <w:tcPr>
            <w:tcW w:w="343" w:type="pct"/>
            <w:textDirection w:val="btLr"/>
            <w:vAlign w:val="center"/>
          </w:tcPr>
          <w:p w:rsidR="003A4FC9" w:rsidRPr="00612FA6" w:rsidRDefault="00DF1782" w:rsidP="00DF1782">
            <w:pPr>
              <w:ind w:left="113" w:right="-1"/>
              <w:rPr>
                <w:rFonts w:ascii="Arial" w:hAnsi="Arial" w:cs="Arial"/>
                <w:szCs w:val="22"/>
                <w:lang w:val="en-GB"/>
              </w:rPr>
            </w:pPr>
            <w:r w:rsidRPr="00612FA6">
              <w:rPr>
                <w:rFonts w:ascii="Arial" w:hAnsi="Arial" w:cs="Arial"/>
                <w:szCs w:val="22"/>
                <w:lang w:val="en-GB"/>
              </w:rPr>
              <w:lastRenderedPageBreak/>
              <w:t>10</w:t>
            </w:r>
            <w:r w:rsidR="00FB76C4" w:rsidRPr="00612FA6">
              <w:rPr>
                <w:rFonts w:ascii="Arial" w:hAnsi="Arial" w:cs="Arial"/>
                <w:szCs w:val="22"/>
                <w:lang w:val="en-GB"/>
              </w:rPr>
              <w:t xml:space="preserve"> </w:t>
            </w:r>
            <w:r w:rsidR="00B62598" w:rsidRPr="00612FA6">
              <w:rPr>
                <w:rFonts w:ascii="Arial" w:hAnsi="Arial" w:cs="Arial"/>
                <w:szCs w:val="22"/>
                <w:lang w:val="en-GB"/>
              </w:rPr>
              <w:t>minutes</w:t>
            </w:r>
          </w:p>
        </w:tc>
        <w:tc>
          <w:tcPr>
            <w:tcW w:w="957" w:type="pct"/>
          </w:tcPr>
          <w:p w:rsidR="002415FD" w:rsidRPr="00612FA6" w:rsidRDefault="00BA4D1C" w:rsidP="000D2D1A">
            <w:pPr>
              <w:ind w:right="-1"/>
              <w:rPr>
                <w:rFonts w:ascii="Arial" w:hAnsi="Arial" w:cs="Arial"/>
                <w:szCs w:val="22"/>
                <w:lang w:val="en-GB"/>
              </w:rPr>
            </w:pPr>
            <w:r w:rsidRPr="00612FA6">
              <w:rPr>
                <w:rFonts w:ascii="Arial" w:hAnsi="Arial" w:cs="Arial"/>
                <w:szCs w:val="22"/>
                <w:lang w:val="en-GB"/>
              </w:rPr>
              <w:t xml:space="preserve">A better understanding of terminology used to describe different sexualities and relationships. </w:t>
            </w:r>
          </w:p>
        </w:tc>
        <w:tc>
          <w:tcPr>
            <w:tcW w:w="490" w:type="pct"/>
          </w:tcPr>
          <w:p w:rsidR="00D90C1A" w:rsidRPr="00612FA6" w:rsidRDefault="00DF1782" w:rsidP="00DF1782">
            <w:pPr>
              <w:ind w:right="-1"/>
              <w:rPr>
                <w:rFonts w:ascii="Arial" w:hAnsi="Arial" w:cs="Arial"/>
                <w:szCs w:val="22"/>
                <w:lang w:val="en-GB"/>
              </w:rPr>
            </w:pPr>
            <w:r w:rsidRPr="00612FA6">
              <w:rPr>
                <w:rFonts w:ascii="Arial" w:hAnsi="Arial" w:cs="Arial"/>
                <w:szCs w:val="22"/>
                <w:lang w:val="en-GB"/>
              </w:rPr>
              <w:t xml:space="preserve">Give out the matching resource sheet. </w:t>
            </w:r>
          </w:p>
          <w:p w:rsidR="00DF1782" w:rsidRPr="00612FA6" w:rsidRDefault="00DF1782" w:rsidP="00364575">
            <w:pPr>
              <w:ind w:right="-1"/>
              <w:rPr>
                <w:rFonts w:ascii="Arial" w:hAnsi="Arial" w:cs="Arial"/>
                <w:szCs w:val="22"/>
                <w:lang w:val="en-GB"/>
              </w:rPr>
            </w:pPr>
          </w:p>
          <w:p w:rsidR="00DF1782" w:rsidRPr="00612FA6" w:rsidRDefault="00DF1782" w:rsidP="00DF1782">
            <w:pPr>
              <w:ind w:right="-1"/>
              <w:rPr>
                <w:rFonts w:ascii="Arial" w:hAnsi="Arial" w:cs="Arial"/>
                <w:szCs w:val="22"/>
                <w:lang w:val="en-GB"/>
              </w:rPr>
            </w:pPr>
            <w:r w:rsidRPr="00612FA6">
              <w:rPr>
                <w:rFonts w:ascii="Arial" w:hAnsi="Arial" w:cs="Arial"/>
                <w:szCs w:val="22"/>
                <w:lang w:val="en-GB"/>
              </w:rPr>
              <w:t xml:space="preserve">Give out the answers and discuss </w:t>
            </w:r>
          </w:p>
        </w:tc>
        <w:tc>
          <w:tcPr>
            <w:tcW w:w="513" w:type="pct"/>
          </w:tcPr>
          <w:p w:rsidR="00F672AC" w:rsidRPr="00612FA6" w:rsidRDefault="00DF1782" w:rsidP="000D2D1A">
            <w:pPr>
              <w:ind w:right="-1"/>
              <w:rPr>
                <w:rFonts w:ascii="Arial" w:hAnsi="Arial" w:cs="Arial"/>
                <w:szCs w:val="22"/>
                <w:lang w:val="en-GB"/>
              </w:rPr>
            </w:pPr>
            <w:r w:rsidRPr="00612FA6">
              <w:rPr>
                <w:rFonts w:ascii="Arial" w:hAnsi="Arial" w:cs="Arial"/>
                <w:szCs w:val="22"/>
                <w:lang w:val="en-GB"/>
              </w:rPr>
              <w:t xml:space="preserve">Students to complete the matching activity. </w:t>
            </w:r>
          </w:p>
        </w:tc>
        <w:tc>
          <w:tcPr>
            <w:tcW w:w="1253" w:type="pct"/>
          </w:tcPr>
          <w:p w:rsidR="002415FD" w:rsidRPr="00612FA6" w:rsidRDefault="00DF1782" w:rsidP="000D2D1A">
            <w:pPr>
              <w:ind w:right="-1"/>
              <w:rPr>
                <w:rFonts w:ascii="Arial" w:hAnsi="Arial" w:cs="Arial"/>
                <w:szCs w:val="22"/>
                <w:lang w:val="en-GB"/>
              </w:rPr>
            </w:pPr>
            <w:r w:rsidRPr="00612FA6">
              <w:rPr>
                <w:rFonts w:ascii="Arial" w:hAnsi="Arial" w:cs="Arial"/>
                <w:szCs w:val="22"/>
                <w:lang w:val="en-GB"/>
              </w:rPr>
              <w:t xml:space="preserve">Students to read through the explanations and try to match to the relevant terminology of sexuality. </w:t>
            </w:r>
          </w:p>
          <w:p w:rsidR="00DF1782" w:rsidRPr="00612FA6" w:rsidRDefault="00DF1782" w:rsidP="000D2D1A">
            <w:pPr>
              <w:ind w:right="-1"/>
              <w:rPr>
                <w:rFonts w:ascii="Arial" w:hAnsi="Arial" w:cs="Arial"/>
                <w:szCs w:val="22"/>
                <w:lang w:val="en-GB"/>
              </w:rPr>
            </w:pPr>
          </w:p>
          <w:p w:rsidR="00DF1782" w:rsidRPr="00612FA6" w:rsidRDefault="00DF1782" w:rsidP="000D2D1A">
            <w:pPr>
              <w:ind w:right="-1"/>
              <w:rPr>
                <w:rFonts w:ascii="Arial" w:hAnsi="Arial" w:cs="Arial"/>
                <w:szCs w:val="22"/>
                <w:lang w:val="en-GB"/>
              </w:rPr>
            </w:pPr>
          </w:p>
          <w:p w:rsidR="00DF1782" w:rsidRPr="00612FA6" w:rsidRDefault="002C5654" w:rsidP="000D2D1A">
            <w:pPr>
              <w:ind w:right="-1"/>
              <w:rPr>
                <w:rFonts w:ascii="Arial" w:hAnsi="Arial" w:cs="Arial"/>
                <w:szCs w:val="22"/>
                <w:lang w:val="en-GB"/>
              </w:rPr>
            </w:pPr>
            <w:r w:rsidRPr="00612FA6">
              <w:rPr>
                <w:rFonts w:ascii="Arial" w:hAnsi="Arial" w:cs="Arial"/>
                <w:szCs w:val="22"/>
                <w:lang w:val="en-GB"/>
              </w:rPr>
              <w:t xml:space="preserve">Go through the correct matches and discuss as a class. </w:t>
            </w:r>
            <w:r w:rsidR="00DC2DC1" w:rsidRPr="00612FA6">
              <w:rPr>
                <w:rFonts w:ascii="Arial" w:hAnsi="Arial" w:cs="Arial"/>
                <w:szCs w:val="22"/>
                <w:lang w:val="en-GB"/>
              </w:rPr>
              <w:t xml:space="preserve">What new terminology if any has been learnt? Discuss any questions students may have. </w:t>
            </w:r>
          </w:p>
          <w:p w:rsidR="00DF1782" w:rsidRPr="00612FA6" w:rsidRDefault="00DF1782" w:rsidP="000D2D1A">
            <w:pPr>
              <w:ind w:right="-1"/>
              <w:rPr>
                <w:rFonts w:ascii="Arial" w:hAnsi="Arial" w:cs="Arial"/>
                <w:szCs w:val="22"/>
                <w:lang w:val="en-GB"/>
              </w:rPr>
            </w:pPr>
          </w:p>
          <w:p w:rsidR="00DF1782" w:rsidRPr="00612FA6" w:rsidRDefault="00DF1782" w:rsidP="00DF1782">
            <w:pPr>
              <w:ind w:right="-1"/>
              <w:rPr>
                <w:rFonts w:ascii="Arial" w:hAnsi="Arial" w:cs="Arial"/>
                <w:szCs w:val="22"/>
                <w:lang w:val="en-GB"/>
              </w:rPr>
            </w:pPr>
          </w:p>
        </w:tc>
        <w:tc>
          <w:tcPr>
            <w:tcW w:w="1444" w:type="pct"/>
          </w:tcPr>
          <w:p w:rsidR="00DE39CD" w:rsidRPr="00612FA6" w:rsidRDefault="00DF1782" w:rsidP="00BA4D1C">
            <w:pPr>
              <w:pStyle w:val="Lijstalinea"/>
              <w:numPr>
                <w:ilvl w:val="0"/>
                <w:numId w:val="13"/>
              </w:numPr>
              <w:ind w:right="-1"/>
              <w:rPr>
                <w:rFonts w:ascii="Arial" w:hAnsi="Arial" w:cs="Arial"/>
                <w:szCs w:val="22"/>
                <w:lang w:val="en-GB"/>
              </w:rPr>
            </w:pPr>
            <w:r w:rsidRPr="00612FA6">
              <w:rPr>
                <w:rFonts w:ascii="Arial" w:hAnsi="Arial" w:cs="Arial"/>
                <w:szCs w:val="22"/>
                <w:lang w:val="en-GB"/>
              </w:rPr>
              <w:t xml:space="preserve">Learning the correct terminology for different types of sexualities / relationships. </w:t>
            </w:r>
          </w:p>
        </w:tc>
      </w:tr>
      <w:tr w:rsidR="00B62598" w:rsidRPr="0092449B" w:rsidTr="002744D3">
        <w:trPr>
          <w:cantSplit/>
          <w:trHeight w:val="1171"/>
        </w:trPr>
        <w:tc>
          <w:tcPr>
            <w:tcW w:w="343" w:type="pct"/>
            <w:textDirection w:val="btLr"/>
            <w:vAlign w:val="center"/>
          </w:tcPr>
          <w:p w:rsidR="00B62598" w:rsidRPr="00612FA6" w:rsidRDefault="00DC2DC1" w:rsidP="002744D3">
            <w:pPr>
              <w:ind w:left="113" w:right="-1"/>
              <w:jc w:val="center"/>
              <w:rPr>
                <w:rFonts w:ascii="Arial" w:hAnsi="Arial" w:cs="Arial"/>
                <w:szCs w:val="22"/>
                <w:lang w:val="en-GB"/>
              </w:rPr>
            </w:pPr>
            <w:r w:rsidRPr="00612FA6">
              <w:rPr>
                <w:rFonts w:ascii="Arial" w:hAnsi="Arial" w:cs="Arial"/>
                <w:szCs w:val="22"/>
                <w:lang w:val="en-GB"/>
              </w:rPr>
              <w:t>20-25</w:t>
            </w:r>
            <w:r w:rsidR="002C5654" w:rsidRPr="00612FA6">
              <w:rPr>
                <w:rFonts w:ascii="Arial" w:hAnsi="Arial" w:cs="Arial"/>
                <w:szCs w:val="22"/>
                <w:lang w:val="en-GB"/>
              </w:rPr>
              <w:t xml:space="preserve"> min</w:t>
            </w:r>
            <w:r w:rsidR="00107BDD" w:rsidRPr="00612FA6">
              <w:rPr>
                <w:rFonts w:ascii="Arial" w:hAnsi="Arial" w:cs="Arial"/>
                <w:szCs w:val="22"/>
                <w:lang w:val="en-GB"/>
              </w:rPr>
              <w:t>ute</w:t>
            </w:r>
            <w:r w:rsidR="002C5654" w:rsidRPr="00612FA6">
              <w:rPr>
                <w:rFonts w:ascii="Arial" w:hAnsi="Arial" w:cs="Arial"/>
                <w:szCs w:val="22"/>
                <w:lang w:val="en-GB"/>
              </w:rPr>
              <w:t xml:space="preserve">s </w:t>
            </w:r>
          </w:p>
        </w:tc>
        <w:tc>
          <w:tcPr>
            <w:tcW w:w="957" w:type="pct"/>
          </w:tcPr>
          <w:p w:rsidR="00B62598" w:rsidRPr="00612FA6" w:rsidRDefault="00BA4D1C" w:rsidP="002744D3">
            <w:pPr>
              <w:ind w:right="-1"/>
              <w:rPr>
                <w:rFonts w:ascii="Arial" w:hAnsi="Arial" w:cs="Arial"/>
                <w:szCs w:val="22"/>
                <w:lang w:val="en-GB"/>
              </w:rPr>
            </w:pPr>
            <w:r w:rsidRPr="00612FA6">
              <w:rPr>
                <w:rFonts w:ascii="Arial" w:hAnsi="Arial" w:cs="Arial"/>
                <w:szCs w:val="22"/>
                <w:lang w:val="en-GB"/>
              </w:rPr>
              <w:t xml:space="preserve">Put into place knowledge learnt from the previous tasks… </w:t>
            </w:r>
          </w:p>
        </w:tc>
        <w:tc>
          <w:tcPr>
            <w:tcW w:w="490" w:type="pct"/>
          </w:tcPr>
          <w:p w:rsidR="00B62598" w:rsidRPr="00612FA6" w:rsidRDefault="00BA4D1C" w:rsidP="002744D3">
            <w:pPr>
              <w:ind w:right="-1"/>
              <w:rPr>
                <w:rFonts w:ascii="Arial" w:hAnsi="Arial" w:cs="Arial"/>
                <w:szCs w:val="22"/>
                <w:lang w:val="en-GB"/>
              </w:rPr>
            </w:pPr>
            <w:r w:rsidRPr="00612FA6">
              <w:rPr>
                <w:rFonts w:ascii="Arial" w:hAnsi="Arial" w:cs="Arial"/>
                <w:szCs w:val="22"/>
                <w:lang w:val="en-GB"/>
              </w:rPr>
              <w:t>Teacher to give pairs the resource cards</w:t>
            </w:r>
            <w:r w:rsidR="005808D4">
              <w:rPr>
                <w:rFonts w:ascii="Arial" w:hAnsi="Arial" w:cs="Arial"/>
                <w:szCs w:val="22"/>
                <w:lang w:val="en-GB"/>
              </w:rPr>
              <w:t xml:space="preserve"> again</w:t>
            </w:r>
            <w:r w:rsidRPr="00612FA6">
              <w:rPr>
                <w:rFonts w:ascii="Arial" w:hAnsi="Arial" w:cs="Arial"/>
                <w:szCs w:val="22"/>
                <w:lang w:val="en-GB"/>
              </w:rPr>
              <w:t>.</w:t>
            </w:r>
          </w:p>
        </w:tc>
        <w:tc>
          <w:tcPr>
            <w:tcW w:w="513" w:type="pct"/>
          </w:tcPr>
          <w:p w:rsidR="00B62598" w:rsidRPr="00612FA6" w:rsidRDefault="00BA4D1C" w:rsidP="002744D3">
            <w:pPr>
              <w:ind w:right="-1"/>
              <w:rPr>
                <w:rFonts w:ascii="Arial" w:hAnsi="Arial" w:cs="Arial"/>
                <w:szCs w:val="22"/>
                <w:lang w:val="en-GB"/>
              </w:rPr>
            </w:pPr>
            <w:r w:rsidRPr="00612FA6">
              <w:rPr>
                <w:rFonts w:ascii="Arial" w:hAnsi="Arial" w:cs="Arial"/>
                <w:szCs w:val="22"/>
                <w:lang w:val="en-GB"/>
              </w:rPr>
              <w:t xml:space="preserve">Students to re-match the cards using previous knowledge learnt. </w:t>
            </w:r>
          </w:p>
        </w:tc>
        <w:tc>
          <w:tcPr>
            <w:tcW w:w="1253" w:type="pct"/>
          </w:tcPr>
          <w:p w:rsidR="00B62598" w:rsidRPr="00612FA6" w:rsidRDefault="002C5654" w:rsidP="002744D3">
            <w:pPr>
              <w:ind w:right="-1"/>
              <w:rPr>
                <w:rFonts w:ascii="Arial" w:hAnsi="Arial" w:cs="Arial"/>
                <w:szCs w:val="22"/>
                <w:lang w:val="en-GB"/>
              </w:rPr>
            </w:pPr>
            <w:r w:rsidRPr="00612FA6">
              <w:rPr>
                <w:rFonts w:ascii="Arial" w:hAnsi="Arial" w:cs="Arial"/>
                <w:szCs w:val="22"/>
                <w:lang w:val="en-GB"/>
              </w:rPr>
              <w:t xml:space="preserve">Re-do the colourful family matching cards </w:t>
            </w:r>
            <w:r w:rsidR="00BA4D1C" w:rsidRPr="00612FA6">
              <w:rPr>
                <w:rFonts w:ascii="Arial" w:hAnsi="Arial" w:cs="Arial"/>
                <w:szCs w:val="22"/>
                <w:lang w:val="en-GB"/>
              </w:rPr>
              <w:t xml:space="preserve">now using all the different types of sexualities and relationships learnt from the matching task. </w:t>
            </w:r>
          </w:p>
          <w:p w:rsidR="00BA4D1C" w:rsidRPr="00612FA6" w:rsidRDefault="00BA4D1C" w:rsidP="002744D3">
            <w:pPr>
              <w:ind w:right="-1"/>
              <w:rPr>
                <w:rFonts w:ascii="Arial" w:hAnsi="Arial" w:cs="Arial"/>
                <w:szCs w:val="22"/>
                <w:lang w:val="en-GB"/>
              </w:rPr>
            </w:pPr>
          </w:p>
          <w:p w:rsidR="00BA4D1C" w:rsidRPr="00612FA6" w:rsidRDefault="00BA4D1C" w:rsidP="002744D3">
            <w:pPr>
              <w:ind w:right="-1"/>
              <w:rPr>
                <w:rFonts w:ascii="Arial" w:hAnsi="Arial" w:cs="Arial"/>
                <w:szCs w:val="22"/>
                <w:lang w:val="en-GB"/>
              </w:rPr>
            </w:pPr>
            <w:r w:rsidRPr="00612FA6">
              <w:rPr>
                <w:rFonts w:ascii="Arial" w:hAnsi="Arial" w:cs="Arial"/>
                <w:szCs w:val="22"/>
                <w:lang w:val="en-GB"/>
              </w:rPr>
              <w:t>Students in pairs should be discussing the following:</w:t>
            </w:r>
          </w:p>
          <w:p w:rsidR="00BA4D1C" w:rsidRPr="00612FA6" w:rsidRDefault="00BA4D1C" w:rsidP="002744D3">
            <w:pPr>
              <w:ind w:right="-1"/>
              <w:rPr>
                <w:rFonts w:ascii="Arial" w:hAnsi="Arial" w:cs="Arial"/>
                <w:szCs w:val="22"/>
                <w:lang w:val="en-GB"/>
              </w:rPr>
            </w:pPr>
            <w:r w:rsidRPr="00612FA6">
              <w:rPr>
                <w:rFonts w:ascii="Arial" w:hAnsi="Arial" w:cs="Arial"/>
                <w:szCs w:val="22"/>
                <w:lang w:val="en-GB"/>
              </w:rPr>
              <w:t>Different types of relations</w:t>
            </w:r>
            <w:r w:rsidR="005808D4">
              <w:rPr>
                <w:rFonts w:ascii="Arial" w:hAnsi="Arial" w:cs="Arial"/>
                <w:szCs w:val="22"/>
                <w:lang w:val="en-GB"/>
              </w:rPr>
              <w:t>hips</w:t>
            </w:r>
            <w:r w:rsidRPr="00612FA6">
              <w:rPr>
                <w:rFonts w:ascii="Arial" w:hAnsi="Arial" w:cs="Arial"/>
                <w:szCs w:val="22"/>
                <w:lang w:val="en-GB"/>
              </w:rPr>
              <w:t xml:space="preserve"> and sexualities…</w:t>
            </w:r>
          </w:p>
          <w:p w:rsidR="00BA4D1C" w:rsidRPr="00612FA6" w:rsidRDefault="00BA4D1C" w:rsidP="002744D3">
            <w:pPr>
              <w:ind w:right="-1"/>
              <w:rPr>
                <w:rFonts w:ascii="Arial" w:hAnsi="Arial" w:cs="Arial"/>
                <w:szCs w:val="22"/>
                <w:lang w:val="en-GB"/>
              </w:rPr>
            </w:pPr>
            <w:r w:rsidRPr="00612FA6">
              <w:rPr>
                <w:rFonts w:ascii="Arial" w:hAnsi="Arial" w:cs="Arial"/>
                <w:szCs w:val="22"/>
                <w:lang w:val="en-GB"/>
              </w:rPr>
              <w:t xml:space="preserve">What barriers might people have currently ‘coming out’. This can include family and peer pressures, </w:t>
            </w:r>
            <w:r w:rsidR="00DC2DC1" w:rsidRPr="00612FA6">
              <w:rPr>
                <w:rFonts w:ascii="Arial" w:hAnsi="Arial" w:cs="Arial"/>
                <w:szCs w:val="22"/>
                <w:lang w:val="en-GB"/>
              </w:rPr>
              <w:t>society’s</w:t>
            </w:r>
            <w:r w:rsidRPr="00612FA6">
              <w:rPr>
                <w:rFonts w:ascii="Arial" w:hAnsi="Arial" w:cs="Arial"/>
                <w:szCs w:val="22"/>
                <w:lang w:val="en-GB"/>
              </w:rPr>
              <w:t xml:space="preserve"> opinions, religion, culture and migration… </w:t>
            </w:r>
          </w:p>
          <w:p w:rsidR="00BA4D1C" w:rsidRPr="00612FA6" w:rsidRDefault="00BA4D1C" w:rsidP="002744D3">
            <w:pPr>
              <w:ind w:right="-1"/>
              <w:rPr>
                <w:rFonts w:ascii="Arial" w:hAnsi="Arial" w:cs="Arial"/>
                <w:szCs w:val="22"/>
                <w:lang w:val="en-GB"/>
              </w:rPr>
            </w:pPr>
          </w:p>
          <w:p w:rsidR="00BA4D1C" w:rsidRPr="00612FA6" w:rsidRDefault="00BA4D1C" w:rsidP="002744D3">
            <w:pPr>
              <w:ind w:right="-1"/>
              <w:rPr>
                <w:rFonts w:ascii="Arial" w:hAnsi="Arial" w:cs="Arial"/>
                <w:szCs w:val="22"/>
                <w:lang w:val="en-GB"/>
              </w:rPr>
            </w:pPr>
            <w:r w:rsidRPr="00612FA6">
              <w:rPr>
                <w:rFonts w:ascii="Arial" w:hAnsi="Arial" w:cs="Arial"/>
                <w:szCs w:val="22"/>
                <w:lang w:val="en-GB"/>
              </w:rPr>
              <w:t xml:space="preserve">Discuss as a class the difficulties people may face and what support is out there. </w:t>
            </w:r>
          </w:p>
          <w:p w:rsidR="00BA4D1C" w:rsidRPr="00612FA6" w:rsidRDefault="00BA4D1C" w:rsidP="002744D3">
            <w:pPr>
              <w:ind w:right="-1"/>
              <w:rPr>
                <w:rFonts w:ascii="Arial" w:hAnsi="Arial" w:cs="Arial"/>
                <w:szCs w:val="22"/>
                <w:lang w:val="en-GB"/>
              </w:rPr>
            </w:pPr>
          </w:p>
          <w:p w:rsidR="00BA4D1C" w:rsidRPr="00612FA6" w:rsidRDefault="00BA4D1C" w:rsidP="002744D3">
            <w:pPr>
              <w:ind w:right="-1"/>
              <w:rPr>
                <w:rFonts w:ascii="Arial" w:hAnsi="Arial" w:cs="Arial"/>
                <w:szCs w:val="22"/>
                <w:lang w:val="en-GB"/>
              </w:rPr>
            </w:pPr>
          </w:p>
        </w:tc>
        <w:tc>
          <w:tcPr>
            <w:tcW w:w="1444" w:type="pct"/>
          </w:tcPr>
          <w:p w:rsidR="00B62598" w:rsidRPr="00612FA6" w:rsidRDefault="00BA4D1C" w:rsidP="00BA4D1C">
            <w:pPr>
              <w:pStyle w:val="Lijstalinea"/>
              <w:numPr>
                <w:ilvl w:val="0"/>
                <w:numId w:val="13"/>
              </w:numPr>
              <w:ind w:right="-1"/>
              <w:rPr>
                <w:rFonts w:ascii="Arial" w:hAnsi="Arial" w:cs="Arial"/>
                <w:szCs w:val="22"/>
                <w:lang w:val="en-GB"/>
              </w:rPr>
            </w:pPr>
            <w:r w:rsidRPr="00612FA6">
              <w:rPr>
                <w:rFonts w:ascii="Arial" w:hAnsi="Arial" w:cs="Arial"/>
                <w:szCs w:val="22"/>
                <w:lang w:val="en-GB"/>
              </w:rPr>
              <w:t xml:space="preserve">Creating more colourful sexualities and relationships. </w:t>
            </w: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p>
          <w:p w:rsidR="00BA4D1C" w:rsidRPr="00612FA6" w:rsidRDefault="00BA4D1C" w:rsidP="00BA4D1C">
            <w:pPr>
              <w:ind w:right="-1"/>
              <w:rPr>
                <w:rFonts w:ascii="Arial" w:hAnsi="Arial" w:cs="Arial"/>
                <w:szCs w:val="22"/>
                <w:lang w:val="en-GB"/>
              </w:rPr>
            </w:pPr>
            <w:r w:rsidRPr="00612FA6">
              <w:rPr>
                <w:rFonts w:ascii="Arial" w:hAnsi="Arial" w:cs="Arial"/>
                <w:szCs w:val="22"/>
                <w:lang w:val="en-GB"/>
              </w:rPr>
              <w:t xml:space="preserve">Assess what other work needs to be completed and offer advice and guidance areas for students if and when needed. </w:t>
            </w:r>
          </w:p>
        </w:tc>
      </w:tr>
      <w:tr w:rsidR="002C5654" w:rsidRPr="0092449B" w:rsidTr="00DF5AF2">
        <w:trPr>
          <w:cantSplit/>
          <w:trHeight w:val="1171"/>
        </w:trPr>
        <w:tc>
          <w:tcPr>
            <w:tcW w:w="343" w:type="pct"/>
            <w:textDirection w:val="btLr"/>
            <w:vAlign w:val="center"/>
          </w:tcPr>
          <w:p w:rsidR="002C5654" w:rsidRPr="00612FA6" w:rsidRDefault="002C5654" w:rsidP="00DF5AF2">
            <w:pPr>
              <w:ind w:left="113" w:right="-1"/>
              <w:jc w:val="center"/>
              <w:rPr>
                <w:rFonts w:ascii="Arial" w:hAnsi="Arial" w:cs="Arial"/>
                <w:szCs w:val="22"/>
                <w:lang w:val="en-GB"/>
              </w:rPr>
            </w:pPr>
            <w:r w:rsidRPr="00612FA6">
              <w:rPr>
                <w:rFonts w:ascii="Arial" w:hAnsi="Arial" w:cs="Arial"/>
                <w:szCs w:val="22"/>
                <w:lang w:val="en-GB"/>
              </w:rPr>
              <w:lastRenderedPageBreak/>
              <w:t>5 min</w:t>
            </w:r>
            <w:r w:rsidR="00107BDD" w:rsidRPr="00612FA6">
              <w:rPr>
                <w:rFonts w:ascii="Arial" w:hAnsi="Arial" w:cs="Arial"/>
                <w:szCs w:val="22"/>
                <w:lang w:val="en-GB"/>
              </w:rPr>
              <w:t>ute</w:t>
            </w:r>
            <w:r w:rsidRPr="00612FA6">
              <w:rPr>
                <w:rFonts w:ascii="Arial" w:hAnsi="Arial" w:cs="Arial"/>
                <w:szCs w:val="22"/>
                <w:lang w:val="en-GB"/>
              </w:rPr>
              <w:t xml:space="preserve">s </w:t>
            </w:r>
          </w:p>
        </w:tc>
        <w:tc>
          <w:tcPr>
            <w:tcW w:w="957" w:type="pct"/>
          </w:tcPr>
          <w:p w:rsidR="002C5654" w:rsidRPr="00612FA6" w:rsidRDefault="00BA4D1C" w:rsidP="00BA4D1C">
            <w:pPr>
              <w:ind w:right="-1"/>
              <w:rPr>
                <w:rFonts w:ascii="Arial" w:hAnsi="Arial" w:cs="Arial"/>
                <w:szCs w:val="22"/>
                <w:lang w:val="en-GB"/>
              </w:rPr>
            </w:pPr>
            <w:r w:rsidRPr="00612FA6">
              <w:rPr>
                <w:rFonts w:ascii="Arial" w:hAnsi="Arial" w:cs="Arial"/>
                <w:szCs w:val="22"/>
                <w:lang w:val="en-GB"/>
              </w:rPr>
              <w:t xml:space="preserve">Assessment of the learning taken place. </w:t>
            </w:r>
          </w:p>
        </w:tc>
        <w:tc>
          <w:tcPr>
            <w:tcW w:w="490" w:type="pct"/>
          </w:tcPr>
          <w:p w:rsidR="002C5654" w:rsidRPr="00612FA6" w:rsidRDefault="002C5654" w:rsidP="00DF5AF2">
            <w:pPr>
              <w:ind w:right="-1"/>
              <w:rPr>
                <w:rFonts w:ascii="Arial" w:hAnsi="Arial" w:cs="Arial"/>
                <w:szCs w:val="22"/>
                <w:lang w:val="en-GB"/>
              </w:rPr>
            </w:pPr>
            <w:r w:rsidRPr="00612FA6">
              <w:rPr>
                <w:rFonts w:ascii="Arial" w:hAnsi="Arial" w:cs="Arial"/>
                <w:szCs w:val="22"/>
                <w:lang w:val="en-GB"/>
              </w:rPr>
              <w:t xml:space="preserve">Evaluate </w:t>
            </w:r>
          </w:p>
        </w:tc>
        <w:tc>
          <w:tcPr>
            <w:tcW w:w="513" w:type="pct"/>
          </w:tcPr>
          <w:p w:rsidR="002C5654" w:rsidRPr="00612FA6" w:rsidRDefault="00BA4D1C" w:rsidP="00DF5AF2">
            <w:pPr>
              <w:ind w:right="-1"/>
              <w:rPr>
                <w:rFonts w:ascii="Arial" w:hAnsi="Arial" w:cs="Arial"/>
                <w:szCs w:val="22"/>
                <w:lang w:val="en-GB"/>
              </w:rPr>
            </w:pPr>
            <w:r w:rsidRPr="00612FA6">
              <w:rPr>
                <w:rFonts w:ascii="Arial" w:hAnsi="Arial" w:cs="Arial"/>
                <w:szCs w:val="22"/>
                <w:lang w:val="en-GB"/>
              </w:rPr>
              <w:t xml:space="preserve">Students to discuss and take on board evaluation of learning. </w:t>
            </w:r>
          </w:p>
        </w:tc>
        <w:tc>
          <w:tcPr>
            <w:tcW w:w="1253" w:type="pct"/>
          </w:tcPr>
          <w:p w:rsidR="002C5654" w:rsidRPr="00612FA6" w:rsidRDefault="002C5654" w:rsidP="00DF5AF2">
            <w:pPr>
              <w:ind w:right="-1"/>
              <w:rPr>
                <w:rFonts w:ascii="Arial" w:hAnsi="Arial" w:cs="Arial"/>
                <w:szCs w:val="22"/>
                <w:lang w:val="en-GB"/>
              </w:rPr>
            </w:pPr>
            <w:r w:rsidRPr="00612FA6">
              <w:rPr>
                <w:rFonts w:ascii="Arial" w:hAnsi="Arial" w:cs="Arial"/>
                <w:szCs w:val="22"/>
                <w:lang w:val="en-GB"/>
              </w:rPr>
              <w:t xml:space="preserve">Discuss the information provided today and discuss how important it is to have an awareness of different types of relationships and sexualities. </w:t>
            </w:r>
          </w:p>
        </w:tc>
        <w:tc>
          <w:tcPr>
            <w:tcW w:w="1444" w:type="pct"/>
          </w:tcPr>
          <w:p w:rsidR="002C5654" w:rsidRPr="00612FA6" w:rsidRDefault="002C5654" w:rsidP="00DF5AF2">
            <w:pPr>
              <w:ind w:right="-1"/>
              <w:rPr>
                <w:rFonts w:ascii="Arial" w:hAnsi="Arial" w:cs="Arial"/>
                <w:szCs w:val="22"/>
                <w:lang w:val="en-GB"/>
              </w:rPr>
            </w:pPr>
            <w:r w:rsidRPr="00612FA6">
              <w:rPr>
                <w:rFonts w:ascii="Arial" w:hAnsi="Arial" w:cs="Arial"/>
                <w:szCs w:val="22"/>
                <w:lang w:val="en-GB"/>
              </w:rPr>
              <w:t xml:space="preserve">Evaluate learning. Assess knowledge and progress made. </w:t>
            </w:r>
          </w:p>
        </w:tc>
      </w:tr>
    </w:tbl>
    <w:p w:rsidR="003A4FC9" w:rsidRPr="00612FA6" w:rsidRDefault="003A4FC9" w:rsidP="000D2D1A">
      <w:pPr>
        <w:rPr>
          <w:rFonts w:ascii="Arial" w:hAnsi="Arial" w:cs="Arial"/>
          <w:sz w:val="22"/>
          <w:szCs w:val="22"/>
          <w:lang w:val="en-GB"/>
        </w:rPr>
        <w:sectPr w:rsidR="003A4FC9" w:rsidRPr="00612FA6" w:rsidSect="00107BDD">
          <w:headerReference w:type="default" r:id="rId9"/>
          <w:headerReference w:type="first" r:id="rId10"/>
          <w:type w:val="nextColumn"/>
          <w:pgSz w:w="16838" w:h="11906" w:orient="landscape" w:code="9"/>
          <w:pgMar w:top="1440" w:right="1440" w:bottom="1440" w:left="1440" w:header="283" w:footer="709" w:gutter="0"/>
          <w:cols w:space="708"/>
          <w:docGrid w:linePitch="272"/>
        </w:sectPr>
      </w:pPr>
    </w:p>
    <w:p w:rsidR="00091A48" w:rsidRPr="00612FA6" w:rsidRDefault="00091A48" w:rsidP="000D2D1A">
      <w:pPr>
        <w:ind w:right="-1"/>
        <w:rPr>
          <w:rFonts w:ascii="Arial" w:hAnsi="Arial" w:cs="Arial"/>
          <w:sz w:val="22"/>
          <w:szCs w:val="22"/>
          <w:lang w:val="en-GB"/>
        </w:rPr>
      </w:pPr>
    </w:p>
    <w:p w:rsidR="00091A48" w:rsidRPr="00612FA6" w:rsidRDefault="00091A48" w:rsidP="000D2D1A">
      <w:pPr>
        <w:ind w:right="-1"/>
        <w:rPr>
          <w:rFonts w:ascii="Arial" w:hAnsi="Arial" w:cs="Arial"/>
          <w:sz w:val="22"/>
          <w:szCs w:val="22"/>
          <w:lang w:val="en-GB"/>
        </w:rPr>
      </w:pPr>
    </w:p>
    <w:p w:rsidR="00091A48" w:rsidRPr="00612FA6" w:rsidRDefault="00091A48"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F13E2" w:rsidRPr="0092449B" w:rsidTr="000D2D1A">
        <w:tc>
          <w:tcPr>
            <w:tcW w:w="5000" w:type="pct"/>
          </w:tcPr>
          <w:p w:rsidR="0092449B" w:rsidRPr="0092449B" w:rsidRDefault="0092449B" w:rsidP="0092449B">
            <w:pPr>
              <w:rPr>
                <w:b/>
                <w:sz w:val="22"/>
                <w:lang w:val="en-GB"/>
              </w:rPr>
            </w:pPr>
          </w:p>
          <w:p w:rsidR="00FF13E2" w:rsidRPr="0092449B" w:rsidRDefault="00091A48" w:rsidP="0092449B">
            <w:pPr>
              <w:rPr>
                <w:b/>
                <w:sz w:val="22"/>
                <w:lang w:val="en-GB"/>
              </w:rPr>
            </w:pPr>
            <w:r w:rsidRPr="0092449B">
              <w:rPr>
                <w:b/>
                <w:sz w:val="22"/>
                <w:lang w:val="en-GB"/>
              </w:rPr>
              <w:t xml:space="preserve">4. </w:t>
            </w:r>
            <w:r w:rsidR="009534A2" w:rsidRPr="0092449B">
              <w:rPr>
                <w:b/>
                <w:sz w:val="22"/>
                <w:lang w:val="en-GB"/>
              </w:rPr>
              <w:t>This mater</w:t>
            </w:r>
            <w:r w:rsidR="006928FA" w:rsidRPr="0092449B">
              <w:rPr>
                <w:b/>
                <w:sz w:val="22"/>
                <w:lang w:val="en-GB"/>
              </w:rPr>
              <w:t xml:space="preserve">ial belongs to gender and homosexuality and </w:t>
            </w:r>
            <w:r w:rsidR="009534A2" w:rsidRPr="0092449B">
              <w:rPr>
                <w:b/>
                <w:sz w:val="22"/>
                <w:lang w:val="en-GB"/>
              </w:rPr>
              <w:t>homosexuality and migration</w:t>
            </w:r>
            <w:r w:rsidR="0092449B">
              <w:rPr>
                <w:b/>
                <w:sz w:val="22"/>
                <w:lang w:val="en-GB"/>
              </w:rPr>
              <w:t>:</w:t>
            </w:r>
          </w:p>
          <w:p w:rsidR="00FF13E2" w:rsidRPr="0092449B" w:rsidRDefault="00FF13E2" w:rsidP="000D2D1A">
            <w:pPr>
              <w:ind w:right="-1"/>
              <w:rPr>
                <w:rFonts w:ascii="Arial" w:hAnsi="Arial" w:cs="Arial"/>
                <w:b/>
                <w:sz w:val="24"/>
                <w:szCs w:val="22"/>
                <w:lang w:val="en-GB"/>
              </w:rPr>
            </w:pPr>
          </w:p>
          <w:p w:rsidR="00107BDD" w:rsidRPr="0092449B" w:rsidRDefault="005808D4" w:rsidP="000D2D1A">
            <w:pPr>
              <w:ind w:right="-1"/>
              <w:rPr>
                <w:rFonts w:ascii="Arial" w:hAnsi="Arial" w:cs="Arial"/>
                <w:sz w:val="22"/>
                <w:szCs w:val="22"/>
                <w:lang w:val="en-GB"/>
              </w:rPr>
            </w:pPr>
            <w:r w:rsidRPr="0092449B">
              <w:rPr>
                <w:rFonts w:ascii="Arial" w:hAnsi="Arial" w:cs="Arial"/>
                <w:sz w:val="22"/>
                <w:szCs w:val="22"/>
                <w:lang w:val="en-GB"/>
              </w:rPr>
              <w:t xml:space="preserve">This material belongs to gender and homosexuality. </w:t>
            </w:r>
          </w:p>
          <w:p w:rsidR="00FF13E2" w:rsidRPr="0092449B" w:rsidRDefault="00FF13E2" w:rsidP="000D2D1A">
            <w:pPr>
              <w:ind w:right="-1"/>
              <w:jc w:val="both"/>
              <w:rPr>
                <w:rFonts w:ascii="Arial" w:hAnsi="Arial" w:cs="Arial"/>
                <w:bCs/>
                <w:sz w:val="22"/>
                <w:szCs w:val="22"/>
                <w:lang w:val="en-GB"/>
              </w:rPr>
            </w:pPr>
          </w:p>
        </w:tc>
      </w:tr>
    </w:tbl>
    <w:p w:rsidR="00FF13E2" w:rsidRPr="0092449B" w:rsidRDefault="00FF13E2" w:rsidP="000D2D1A">
      <w:pPr>
        <w:ind w:right="-1"/>
        <w:jc w:val="both"/>
        <w:rPr>
          <w:rFonts w:ascii="Arial" w:hAnsi="Arial" w:cs="Arial"/>
          <w:b/>
          <w:sz w:val="22"/>
          <w:szCs w:val="22"/>
          <w:lang w:val="en-GB"/>
        </w:rPr>
      </w:pPr>
    </w:p>
    <w:p w:rsidR="00FF13E2" w:rsidRPr="0092449B" w:rsidRDefault="00FF13E2" w:rsidP="000D2D1A">
      <w:pPr>
        <w:rPr>
          <w:rFonts w:ascii="Arial" w:hAnsi="Arial" w:cs="Arial"/>
          <w:sz w:val="22"/>
          <w:szCs w:val="22"/>
          <w:lang w:val="en-GB"/>
        </w:rPr>
      </w:pPr>
      <w:bookmarkStart w:id="0" w:name="_GoBack"/>
      <w:bookmarkEnd w:id="0"/>
    </w:p>
    <w:p w:rsidR="003A4FC9" w:rsidRPr="0092449B" w:rsidRDefault="003A4FC9"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A4FC9" w:rsidRPr="0092449B" w:rsidTr="000D2D1A">
        <w:tc>
          <w:tcPr>
            <w:tcW w:w="5000" w:type="pct"/>
          </w:tcPr>
          <w:p w:rsidR="003A4FC9" w:rsidRPr="0092449B" w:rsidRDefault="003A4FC9" w:rsidP="000D2D1A">
            <w:pPr>
              <w:pStyle w:val="Kop3"/>
              <w:numPr>
                <w:ilvl w:val="0"/>
                <w:numId w:val="0"/>
              </w:numPr>
              <w:ind w:right="-1" w:hanging="375"/>
              <w:rPr>
                <w:rFonts w:ascii="Arial" w:hAnsi="Arial" w:cs="Arial"/>
                <w:bCs w:val="0"/>
                <w:sz w:val="22"/>
                <w:szCs w:val="22"/>
                <w:lang w:val="en-GB"/>
              </w:rPr>
            </w:pPr>
          </w:p>
          <w:p w:rsidR="003A4FC9" w:rsidRPr="0092449B" w:rsidRDefault="003A4FC9" w:rsidP="000D2D1A">
            <w:pPr>
              <w:ind w:right="-1"/>
              <w:rPr>
                <w:rFonts w:ascii="Arial" w:hAnsi="Arial" w:cs="Arial"/>
                <w:b/>
                <w:sz w:val="22"/>
                <w:szCs w:val="22"/>
                <w:lang w:val="en-GB"/>
              </w:rPr>
            </w:pPr>
            <w:r w:rsidRPr="0092449B">
              <w:rPr>
                <w:rFonts w:ascii="Arial" w:hAnsi="Arial" w:cs="Arial"/>
                <w:b/>
                <w:sz w:val="22"/>
                <w:szCs w:val="22"/>
                <w:lang w:val="en-GB"/>
              </w:rPr>
              <w:t xml:space="preserve">5. </w:t>
            </w:r>
            <w:r w:rsidR="009534A2" w:rsidRPr="0092449B">
              <w:rPr>
                <w:rFonts w:ascii="Arial" w:hAnsi="Arial" w:cs="Arial"/>
                <w:b/>
                <w:sz w:val="22"/>
                <w:szCs w:val="22"/>
                <w:lang w:val="en-GB"/>
              </w:rPr>
              <w:t>(optional)</w:t>
            </w:r>
            <w:r w:rsidRPr="0092449B">
              <w:rPr>
                <w:rFonts w:ascii="Arial" w:hAnsi="Arial" w:cs="Arial"/>
                <w:b/>
                <w:sz w:val="22"/>
                <w:szCs w:val="22"/>
                <w:lang w:val="en-GB"/>
              </w:rPr>
              <w:t>Vari</w:t>
            </w:r>
            <w:r w:rsidR="004C5F5D" w:rsidRPr="0092449B">
              <w:rPr>
                <w:rFonts w:ascii="Arial" w:hAnsi="Arial" w:cs="Arial"/>
                <w:b/>
                <w:sz w:val="22"/>
                <w:szCs w:val="22"/>
                <w:lang w:val="en-GB"/>
              </w:rPr>
              <w:t>ation</w:t>
            </w:r>
            <w:r w:rsidR="00620F3B" w:rsidRPr="0092449B">
              <w:rPr>
                <w:rFonts w:ascii="Arial" w:hAnsi="Arial" w:cs="Arial"/>
                <w:b/>
                <w:sz w:val="22"/>
                <w:szCs w:val="22"/>
                <w:lang w:val="en-GB"/>
              </w:rPr>
              <w:t>s</w:t>
            </w:r>
            <w:r w:rsidRPr="0092449B">
              <w:rPr>
                <w:rFonts w:ascii="Arial" w:hAnsi="Arial" w:cs="Arial"/>
                <w:b/>
                <w:sz w:val="22"/>
                <w:szCs w:val="22"/>
                <w:lang w:val="en-GB"/>
              </w:rPr>
              <w:t xml:space="preserve">, special </w:t>
            </w:r>
            <w:r w:rsidR="004C5F5D" w:rsidRPr="0092449B">
              <w:rPr>
                <w:rFonts w:ascii="Arial" w:hAnsi="Arial" w:cs="Arial"/>
                <w:b/>
                <w:sz w:val="22"/>
                <w:szCs w:val="22"/>
                <w:lang w:val="en-GB"/>
              </w:rPr>
              <w:t>characteristics</w:t>
            </w:r>
            <w:r w:rsidRPr="0092449B">
              <w:rPr>
                <w:rFonts w:ascii="Arial" w:hAnsi="Arial" w:cs="Arial"/>
                <w:b/>
                <w:sz w:val="22"/>
                <w:szCs w:val="22"/>
                <w:lang w:val="en-GB"/>
              </w:rPr>
              <w:t>:</w:t>
            </w:r>
          </w:p>
          <w:p w:rsidR="003A4FC9" w:rsidRPr="0092449B" w:rsidRDefault="003A4FC9" w:rsidP="000D2D1A">
            <w:pPr>
              <w:ind w:right="-1"/>
              <w:rPr>
                <w:rFonts w:ascii="Arial" w:hAnsi="Arial" w:cs="Arial"/>
                <w:sz w:val="22"/>
                <w:szCs w:val="22"/>
                <w:lang w:val="en-GB"/>
              </w:rPr>
            </w:pPr>
          </w:p>
          <w:p w:rsidR="005808D4" w:rsidRPr="0092449B" w:rsidRDefault="005808D4" w:rsidP="005808D4">
            <w:pPr>
              <w:pStyle w:val="Lijstalinea"/>
              <w:numPr>
                <w:ilvl w:val="0"/>
                <w:numId w:val="13"/>
              </w:numPr>
              <w:ind w:right="-1"/>
              <w:rPr>
                <w:rFonts w:ascii="Arial" w:hAnsi="Arial" w:cs="Arial"/>
                <w:sz w:val="22"/>
                <w:szCs w:val="22"/>
                <w:lang w:val="en-GB"/>
              </w:rPr>
            </w:pPr>
            <w:r w:rsidRPr="0092449B">
              <w:rPr>
                <w:rFonts w:ascii="Arial" w:hAnsi="Arial" w:cs="Arial"/>
                <w:sz w:val="22"/>
                <w:szCs w:val="22"/>
                <w:lang w:val="en-GB"/>
              </w:rPr>
              <w:t xml:space="preserve">Extension Task on the back of the cards to answer what nationality the person would be. Why this could make a difference? Students to show a deeper understanding of culture. </w:t>
            </w:r>
          </w:p>
          <w:p w:rsidR="003A4FC9" w:rsidRPr="0092449B" w:rsidRDefault="005808D4" w:rsidP="005808D4">
            <w:pPr>
              <w:pStyle w:val="Lijstalinea"/>
              <w:numPr>
                <w:ilvl w:val="0"/>
                <w:numId w:val="13"/>
              </w:numPr>
              <w:ind w:right="-1"/>
              <w:rPr>
                <w:rFonts w:ascii="Arial" w:hAnsi="Arial" w:cs="Arial"/>
                <w:sz w:val="22"/>
                <w:szCs w:val="22"/>
                <w:lang w:val="en-GB"/>
              </w:rPr>
            </w:pPr>
            <w:r w:rsidRPr="0092449B">
              <w:rPr>
                <w:rFonts w:ascii="Arial" w:hAnsi="Arial" w:cs="Arial"/>
                <w:sz w:val="22"/>
                <w:szCs w:val="22"/>
                <w:lang w:val="en-GB"/>
              </w:rPr>
              <w:t xml:space="preserve">Differentiated matching sheet. </w:t>
            </w:r>
          </w:p>
          <w:p w:rsidR="00107BDD" w:rsidRPr="0092449B" w:rsidRDefault="00107BDD" w:rsidP="000D2D1A">
            <w:pPr>
              <w:ind w:right="-1"/>
              <w:rPr>
                <w:rFonts w:ascii="Arial" w:hAnsi="Arial" w:cs="Arial"/>
                <w:sz w:val="22"/>
                <w:szCs w:val="22"/>
                <w:lang w:val="en-GB"/>
              </w:rPr>
            </w:pPr>
          </w:p>
          <w:p w:rsidR="003A4FC9" w:rsidRPr="0092449B" w:rsidRDefault="003A4FC9" w:rsidP="000D2D1A">
            <w:pPr>
              <w:ind w:right="-1"/>
              <w:jc w:val="both"/>
              <w:rPr>
                <w:rFonts w:ascii="Arial" w:hAnsi="Arial" w:cs="Arial"/>
                <w:bCs/>
                <w:sz w:val="22"/>
                <w:szCs w:val="22"/>
                <w:lang w:val="en-GB"/>
              </w:rPr>
            </w:pPr>
          </w:p>
        </w:tc>
      </w:tr>
    </w:tbl>
    <w:p w:rsidR="003A4FC9" w:rsidRPr="0092449B" w:rsidRDefault="003A4FC9" w:rsidP="000D2D1A">
      <w:pPr>
        <w:ind w:right="-1"/>
        <w:jc w:val="both"/>
        <w:rPr>
          <w:rFonts w:ascii="Arial" w:hAnsi="Arial" w:cs="Arial"/>
          <w:b/>
          <w:sz w:val="22"/>
          <w:szCs w:val="22"/>
          <w:lang w:val="en-GB"/>
        </w:rPr>
      </w:pPr>
    </w:p>
    <w:p w:rsidR="00FF13E2" w:rsidRPr="0092449B" w:rsidRDefault="00FF13E2" w:rsidP="000D2D1A">
      <w:pPr>
        <w:ind w:right="-1"/>
        <w:jc w:val="both"/>
        <w:rPr>
          <w:rFonts w:ascii="Arial" w:hAnsi="Arial" w:cs="Arial"/>
          <w:b/>
          <w:sz w:val="22"/>
          <w:szCs w:val="22"/>
          <w:lang w:val="en-GB"/>
        </w:rPr>
      </w:pPr>
    </w:p>
    <w:p w:rsidR="003A4FC9" w:rsidRPr="0092449B" w:rsidRDefault="003A4FC9" w:rsidP="000D2D1A">
      <w:pPr>
        <w:pStyle w:val="Koptekst"/>
        <w:tabs>
          <w:tab w:val="clear" w:pos="4320"/>
          <w:tab w:val="clear" w:pos="8640"/>
        </w:tabs>
        <w:ind w:right="-1"/>
        <w:rPr>
          <w:rFonts w:ascii="Arial" w:hAnsi="Arial" w:cs="Arial"/>
          <w:b/>
          <w:sz w:val="22"/>
          <w:szCs w:val="22"/>
          <w:lang w:val="en-GB"/>
        </w:rPr>
      </w:pPr>
      <w:r w:rsidRPr="0092449B">
        <w:rPr>
          <w:rFonts w:ascii="Arial" w:hAnsi="Arial" w:cs="Arial"/>
          <w:b/>
          <w:sz w:val="22"/>
          <w:szCs w:val="22"/>
          <w:lang w:val="en-GB"/>
        </w:rPr>
        <w:t xml:space="preserve">6. </w:t>
      </w:r>
      <w:r w:rsidR="00E450BB" w:rsidRPr="0092449B">
        <w:rPr>
          <w:rFonts w:ascii="Arial" w:hAnsi="Arial" w:cs="Arial"/>
          <w:b/>
          <w:sz w:val="22"/>
          <w:szCs w:val="22"/>
          <w:lang w:val="en-GB"/>
        </w:rPr>
        <w:t>Annex</w:t>
      </w:r>
      <w:r w:rsidRPr="0092449B">
        <w:rPr>
          <w:rFonts w:ascii="Arial" w:hAnsi="Arial" w:cs="Arial"/>
          <w:b/>
          <w:sz w:val="22"/>
          <w:szCs w:val="22"/>
          <w:lang w:val="en-GB"/>
        </w:rPr>
        <w:t xml:space="preserve">: </w:t>
      </w:r>
    </w:p>
    <w:p w:rsidR="0092449B" w:rsidRDefault="0092449B" w:rsidP="000D2D1A">
      <w:pPr>
        <w:pStyle w:val="Koptekst"/>
        <w:tabs>
          <w:tab w:val="clear" w:pos="4320"/>
          <w:tab w:val="clear" w:pos="8640"/>
        </w:tabs>
        <w:ind w:right="-1"/>
        <w:rPr>
          <w:rFonts w:ascii="Arial" w:hAnsi="Arial" w:cs="Arial"/>
          <w:sz w:val="22"/>
          <w:szCs w:val="22"/>
          <w:lang w:val="en-GB"/>
        </w:rPr>
      </w:pPr>
    </w:p>
    <w:p w:rsidR="005808D4" w:rsidRDefault="005808D4" w:rsidP="0092449B">
      <w:pPr>
        <w:pStyle w:val="Koptekst"/>
        <w:numPr>
          <w:ilvl w:val="0"/>
          <w:numId w:val="19"/>
        </w:numPr>
        <w:tabs>
          <w:tab w:val="clear" w:pos="4320"/>
          <w:tab w:val="clear" w:pos="8640"/>
        </w:tabs>
        <w:ind w:right="-1"/>
        <w:rPr>
          <w:rFonts w:ascii="Arial" w:hAnsi="Arial" w:cs="Arial"/>
          <w:sz w:val="22"/>
          <w:szCs w:val="22"/>
          <w:lang w:val="en-GB"/>
        </w:rPr>
      </w:pPr>
      <w:r>
        <w:rPr>
          <w:rFonts w:ascii="Arial" w:hAnsi="Arial" w:cs="Arial"/>
          <w:sz w:val="22"/>
          <w:szCs w:val="22"/>
          <w:lang w:val="en-GB"/>
        </w:rPr>
        <w:t>Resource Cards (enough for one between 2)</w:t>
      </w:r>
    </w:p>
    <w:p w:rsidR="005808D4" w:rsidRDefault="005808D4" w:rsidP="0092449B">
      <w:pPr>
        <w:pStyle w:val="Koptekst"/>
        <w:numPr>
          <w:ilvl w:val="0"/>
          <w:numId w:val="19"/>
        </w:numPr>
        <w:tabs>
          <w:tab w:val="clear" w:pos="4320"/>
          <w:tab w:val="clear" w:pos="8640"/>
        </w:tabs>
        <w:ind w:right="-1"/>
        <w:rPr>
          <w:rFonts w:ascii="Arial" w:hAnsi="Arial" w:cs="Arial"/>
          <w:sz w:val="22"/>
          <w:szCs w:val="22"/>
          <w:lang w:val="en-GB"/>
        </w:rPr>
      </w:pPr>
      <w:r>
        <w:rPr>
          <w:rFonts w:ascii="Arial" w:hAnsi="Arial" w:cs="Arial"/>
          <w:sz w:val="22"/>
          <w:szCs w:val="22"/>
          <w:lang w:val="en-GB"/>
        </w:rPr>
        <w:t>Matching Definition sheet (enough for one each)</w:t>
      </w:r>
    </w:p>
    <w:p w:rsidR="005808D4" w:rsidRDefault="005808D4" w:rsidP="0092449B">
      <w:pPr>
        <w:pStyle w:val="Koptekst"/>
        <w:numPr>
          <w:ilvl w:val="0"/>
          <w:numId w:val="19"/>
        </w:numPr>
        <w:tabs>
          <w:tab w:val="clear" w:pos="4320"/>
          <w:tab w:val="clear" w:pos="8640"/>
        </w:tabs>
        <w:ind w:right="-1"/>
        <w:rPr>
          <w:rFonts w:ascii="Arial" w:hAnsi="Arial" w:cs="Arial"/>
          <w:sz w:val="22"/>
          <w:szCs w:val="22"/>
          <w:lang w:val="en-GB"/>
        </w:rPr>
      </w:pPr>
      <w:r>
        <w:rPr>
          <w:rFonts w:ascii="Arial" w:hAnsi="Arial" w:cs="Arial"/>
          <w:sz w:val="22"/>
          <w:szCs w:val="22"/>
          <w:lang w:val="en-GB"/>
        </w:rPr>
        <w:t>Pens</w:t>
      </w:r>
    </w:p>
    <w:p w:rsidR="005808D4" w:rsidRPr="00612FA6" w:rsidRDefault="005808D4" w:rsidP="0092449B">
      <w:pPr>
        <w:pStyle w:val="Koptekst"/>
        <w:numPr>
          <w:ilvl w:val="0"/>
          <w:numId w:val="19"/>
        </w:numPr>
        <w:tabs>
          <w:tab w:val="clear" w:pos="4320"/>
          <w:tab w:val="clear" w:pos="8640"/>
        </w:tabs>
        <w:ind w:right="-1"/>
        <w:rPr>
          <w:rFonts w:ascii="Arial" w:hAnsi="Arial" w:cs="Arial"/>
          <w:sz w:val="22"/>
          <w:szCs w:val="22"/>
          <w:lang w:val="en-GB"/>
        </w:rPr>
      </w:pPr>
      <w:r>
        <w:rPr>
          <w:rFonts w:ascii="Arial" w:hAnsi="Arial" w:cs="Arial"/>
          <w:sz w:val="22"/>
          <w:szCs w:val="22"/>
          <w:lang w:val="en-GB"/>
        </w:rPr>
        <w:t>General Classroom setting with chairs and tables</w:t>
      </w:r>
    </w:p>
    <w:p w:rsidR="003A4FC9" w:rsidRPr="00612FA6" w:rsidRDefault="003A4FC9" w:rsidP="000D2D1A">
      <w:pPr>
        <w:pStyle w:val="Koptekst"/>
        <w:tabs>
          <w:tab w:val="clear" w:pos="4320"/>
          <w:tab w:val="clear" w:pos="8640"/>
        </w:tabs>
        <w:ind w:right="-1"/>
        <w:rPr>
          <w:rFonts w:ascii="Arial" w:hAnsi="Arial" w:cs="Arial"/>
          <w:sz w:val="22"/>
          <w:szCs w:val="22"/>
          <w:lang w:val="en-GB"/>
        </w:rPr>
      </w:pPr>
    </w:p>
    <w:p w:rsidR="002F478E" w:rsidRPr="00612FA6" w:rsidRDefault="002F478E" w:rsidP="000D2D1A">
      <w:pPr>
        <w:pStyle w:val="Koptekst"/>
        <w:tabs>
          <w:tab w:val="clear" w:pos="4320"/>
          <w:tab w:val="clear" w:pos="8640"/>
        </w:tabs>
        <w:ind w:right="-1"/>
        <w:rPr>
          <w:rFonts w:ascii="Arial" w:hAnsi="Arial" w:cs="Arial"/>
          <w:b/>
          <w:sz w:val="22"/>
          <w:szCs w:val="22"/>
          <w:lang w:val="en-GB"/>
        </w:rPr>
      </w:pPr>
    </w:p>
    <w:p w:rsidR="002F478E" w:rsidRPr="00612FA6" w:rsidRDefault="002F478E" w:rsidP="00C2012C">
      <w:pPr>
        <w:pStyle w:val="Normaalweb"/>
        <w:rPr>
          <w:rFonts w:ascii="Arial" w:hAnsi="Arial" w:cs="Arial"/>
          <w:sz w:val="22"/>
          <w:szCs w:val="22"/>
          <w:lang w:val="en-GB"/>
        </w:rPr>
      </w:pPr>
    </w:p>
    <w:p w:rsidR="00D37E85" w:rsidRPr="00612FA6" w:rsidRDefault="00D37E85" w:rsidP="00C2012C">
      <w:pPr>
        <w:pStyle w:val="Normaalweb"/>
        <w:rPr>
          <w:rFonts w:ascii="Arial" w:hAnsi="Arial" w:cs="Arial"/>
          <w:sz w:val="22"/>
          <w:szCs w:val="22"/>
          <w:lang w:val="en-GB"/>
        </w:rPr>
      </w:pPr>
    </w:p>
    <w:p w:rsidR="00D37E85" w:rsidRPr="00612FA6" w:rsidRDefault="00D37E85" w:rsidP="00C2012C">
      <w:pPr>
        <w:pStyle w:val="Normaalweb"/>
        <w:rPr>
          <w:rFonts w:ascii="Arial" w:hAnsi="Arial" w:cs="Arial"/>
          <w:sz w:val="22"/>
          <w:szCs w:val="22"/>
          <w:lang w:val="en-GB"/>
        </w:rPr>
      </w:pPr>
    </w:p>
    <w:p w:rsidR="00D37E85" w:rsidRPr="00612FA6" w:rsidRDefault="00D37E85" w:rsidP="00C2012C">
      <w:pPr>
        <w:pStyle w:val="Normaalweb"/>
        <w:rPr>
          <w:rFonts w:ascii="Arial" w:hAnsi="Arial" w:cs="Arial"/>
          <w:sz w:val="22"/>
          <w:szCs w:val="22"/>
          <w:lang w:val="en-GB"/>
        </w:rPr>
      </w:pPr>
    </w:p>
    <w:p w:rsidR="00D37E85" w:rsidRPr="00612FA6" w:rsidRDefault="00D37E85" w:rsidP="00C2012C">
      <w:pPr>
        <w:pStyle w:val="Normaalweb"/>
        <w:rPr>
          <w:rFonts w:ascii="Arial" w:hAnsi="Arial" w:cs="Arial"/>
          <w:sz w:val="22"/>
          <w:szCs w:val="22"/>
          <w:lang w:val="en-GB"/>
        </w:rPr>
      </w:pPr>
    </w:p>
    <w:p w:rsidR="00D37E85" w:rsidRPr="00612FA6" w:rsidRDefault="00D37E85" w:rsidP="00C2012C">
      <w:pPr>
        <w:pStyle w:val="Normaalweb"/>
        <w:rPr>
          <w:rFonts w:ascii="Arial" w:hAnsi="Arial" w:cs="Arial"/>
          <w:sz w:val="22"/>
          <w:szCs w:val="22"/>
          <w:lang w:val="en-GB"/>
        </w:rPr>
      </w:pPr>
    </w:p>
    <w:p w:rsidR="00AD129F" w:rsidRPr="00612FA6" w:rsidRDefault="00AD129F" w:rsidP="00C2012C">
      <w:pPr>
        <w:pStyle w:val="Normaalweb"/>
        <w:rPr>
          <w:rFonts w:ascii="Arial" w:hAnsi="Arial" w:cs="Arial"/>
          <w:sz w:val="22"/>
          <w:szCs w:val="22"/>
          <w:lang w:val="en-GB"/>
        </w:rPr>
      </w:pPr>
    </w:p>
    <w:p w:rsidR="00AD129F" w:rsidRPr="00612FA6" w:rsidRDefault="00AD129F" w:rsidP="00C2012C">
      <w:pPr>
        <w:pStyle w:val="Normaalweb"/>
        <w:rPr>
          <w:rFonts w:ascii="Arial" w:hAnsi="Arial" w:cs="Arial"/>
          <w:sz w:val="22"/>
          <w:szCs w:val="22"/>
          <w:lang w:val="en-GB"/>
        </w:rPr>
      </w:pPr>
    </w:p>
    <w:sectPr w:rsidR="00AD129F" w:rsidRPr="00612FA6" w:rsidSect="00107BDD">
      <w:pgSz w:w="11906" w:h="16838" w:code="9"/>
      <w:pgMar w:top="1440" w:right="1440" w:bottom="1440" w:left="1440" w:header="283"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7D2" w:rsidRDefault="000407D2">
      <w:r>
        <w:separator/>
      </w:r>
    </w:p>
  </w:endnote>
  <w:endnote w:type="continuationSeparator" w:id="0">
    <w:p w:rsidR="000407D2" w:rsidRDefault="0004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7D2" w:rsidRDefault="000407D2">
      <w:r>
        <w:separator/>
      </w:r>
    </w:p>
  </w:footnote>
  <w:footnote w:type="continuationSeparator" w:id="0">
    <w:p w:rsidR="000407D2" w:rsidRDefault="0004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DD" w:rsidRPr="00582930" w:rsidRDefault="00107BDD">
    <w:pPr>
      <w:pStyle w:val="Koptekst"/>
      <w:rPr>
        <w:rFonts w:ascii="Arial" w:hAnsi="Arial" w:cs="Arial"/>
      </w:rPr>
    </w:pPr>
    <w:r w:rsidRPr="00582930">
      <w:rPr>
        <w:rFonts w:ascii="Arial" w:hAnsi="Arial" w:cs="Arial"/>
      </w:rPr>
      <w:t>Gemma Kendall &amp; Laura Turner</w:t>
    </w:r>
  </w:p>
  <w:p w:rsidR="00600CDC" w:rsidRDefault="00B62598" w:rsidP="0096311B">
    <w:pPr>
      <w:pStyle w:val="Koptekst"/>
      <w:jc w:val="right"/>
    </w:pPr>
    <w:r>
      <w:rPr>
        <w:noProof/>
        <w:lang w:val="en-GB" w:eastAsia="en-GB"/>
      </w:rPr>
      <w:drawing>
        <wp:inline distT="0" distB="0" distL="0" distR="0">
          <wp:extent cx="3657600" cy="819150"/>
          <wp:effectExtent l="0" t="0" r="0" b="0"/>
          <wp:docPr id="1" name="Picture 1" descr="Afbeeldingsresultaat voor homo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mopo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EE" w:rsidRDefault="00B62598">
    <w:pPr>
      <w:pStyle w:val="Koptekst"/>
    </w:pPr>
    <w:r>
      <w:rPr>
        <w:noProof/>
        <w:lang w:val="en-GB" w:eastAsia="en-GB"/>
      </w:rPr>
      <w:drawing>
        <wp:anchor distT="0" distB="0" distL="114300" distR="114300" simplePos="0" relativeHeight="251657728" behindDoc="1" locked="0" layoutInCell="1" allowOverlap="1">
          <wp:simplePos x="0" y="0"/>
          <wp:positionH relativeFrom="margin">
            <wp:posOffset>3982720</wp:posOffset>
          </wp:positionH>
          <wp:positionV relativeFrom="paragraph">
            <wp:posOffset>-282575</wp:posOffset>
          </wp:positionV>
          <wp:extent cx="1752600" cy="987425"/>
          <wp:effectExtent l="0" t="0" r="0" b="3175"/>
          <wp:wrapNone/>
          <wp:docPr id="3" name="Afbeelding 3" descr="Beschrijving: C:\Users\Oliver\Desktop\Homo'poly\Homo'poly Logo final 07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Oliver\Desktop\Homo'poly\Homo'poly Logo final 0709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87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914400" cy="733425"/>
          <wp:effectExtent l="0" t="0" r="0" b="9525"/>
          <wp:docPr id="2" name="irc_mi" descr="Description: Description: http://www.ac-grenoble.fr/college/jmace.plv/langues/drapeaux/europa-fahne-1024x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http://www.ac-grenoble.fr/college/jmace.plv/langues/drapeaux/europa-fahne-1024x768.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63B"/>
    <w:multiLevelType w:val="hybridMultilevel"/>
    <w:tmpl w:val="2A14BF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C07C94"/>
    <w:multiLevelType w:val="hybridMultilevel"/>
    <w:tmpl w:val="3A5E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FCD"/>
    <w:multiLevelType w:val="hybridMultilevel"/>
    <w:tmpl w:val="9AF6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4A9"/>
    <w:multiLevelType w:val="hybridMultilevel"/>
    <w:tmpl w:val="2274013C"/>
    <w:lvl w:ilvl="0" w:tplc="D300599C">
      <w:start w:val="1"/>
      <w:numFmt w:val="decimal"/>
      <w:lvlText w:val="%1."/>
      <w:lvlJc w:val="left"/>
      <w:pPr>
        <w:ind w:left="326" w:hanging="360"/>
      </w:pPr>
      <w:rPr>
        <w:rFonts w:hint="default"/>
      </w:rPr>
    </w:lvl>
    <w:lvl w:ilvl="1" w:tplc="08130019" w:tentative="1">
      <w:start w:val="1"/>
      <w:numFmt w:val="lowerLetter"/>
      <w:lvlText w:val="%2."/>
      <w:lvlJc w:val="left"/>
      <w:pPr>
        <w:ind w:left="1046" w:hanging="360"/>
      </w:pPr>
    </w:lvl>
    <w:lvl w:ilvl="2" w:tplc="0813001B" w:tentative="1">
      <w:start w:val="1"/>
      <w:numFmt w:val="lowerRoman"/>
      <w:lvlText w:val="%3."/>
      <w:lvlJc w:val="right"/>
      <w:pPr>
        <w:ind w:left="1766" w:hanging="180"/>
      </w:pPr>
    </w:lvl>
    <w:lvl w:ilvl="3" w:tplc="0813000F" w:tentative="1">
      <w:start w:val="1"/>
      <w:numFmt w:val="decimal"/>
      <w:lvlText w:val="%4."/>
      <w:lvlJc w:val="left"/>
      <w:pPr>
        <w:ind w:left="2486" w:hanging="360"/>
      </w:pPr>
    </w:lvl>
    <w:lvl w:ilvl="4" w:tplc="08130019" w:tentative="1">
      <w:start w:val="1"/>
      <w:numFmt w:val="lowerLetter"/>
      <w:lvlText w:val="%5."/>
      <w:lvlJc w:val="left"/>
      <w:pPr>
        <w:ind w:left="3206" w:hanging="360"/>
      </w:pPr>
    </w:lvl>
    <w:lvl w:ilvl="5" w:tplc="0813001B" w:tentative="1">
      <w:start w:val="1"/>
      <w:numFmt w:val="lowerRoman"/>
      <w:lvlText w:val="%6."/>
      <w:lvlJc w:val="right"/>
      <w:pPr>
        <w:ind w:left="3926" w:hanging="180"/>
      </w:pPr>
    </w:lvl>
    <w:lvl w:ilvl="6" w:tplc="0813000F" w:tentative="1">
      <w:start w:val="1"/>
      <w:numFmt w:val="decimal"/>
      <w:lvlText w:val="%7."/>
      <w:lvlJc w:val="left"/>
      <w:pPr>
        <w:ind w:left="4646" w:hanging="360"/>
      </w:pPr>
    </w:lvl>
    <w:lvl w:ilvl="7" w:tplc="08130019" w:tentative="1">
      <w:start w:val="1"/>
      <w:numFmt w:val="lowerLetter"/>
      <w:lvlText w:val="%8."/>
      <w:lvlJc w:val="left"/>
      <w:pPr>
        <w:ind w:left="5366" w:hanging="360"/>
      </w:pPr>
    </w:lvl>
    <w:lvl w:ilvl="8" w:tplc="0813001B" w:tentative="1">
      <w:start w:val="1"/>
      <w:numFmt w:val="lowerRoman"/>
      <w:lvlText w:val="%9."/>
      <w:lvlJc w:val="right"/>
      <w:pPr>
        <w:ind w:left="6086" w:hanging="180"/>
      </w:pPr>
    </w:lvl>
  </w:abstractNum>
  <w:abstractNum w:abstractNumId="4" w15:restartNumberingAfterBreak="0">
    <w:nsid w:val="271D3F59"/>
    <w:multiLevelType w:val="multilevel"/>
    <w:tmpl w:val="0FA0DCDA"/>
    <w:lvl w:ilvl="0">
      <w:start w:val="1"/>
      <w:numFmt w:val="decimal"/>
      <w:pStyle w:val="Kop3"/>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B5349F5"/>
    <w:multiLevelType w:val="multilevel"/>
    <w:tmpl w:val="E2F4285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6825BAC"/>
    <w:multiLevelType w:val="multilevel"/>
    <w:tmpl w:val="34B2EE2C"/>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21858D4"/>
    <w:multiLevelType w:val="singleLevel"/>
    <w:tmpl w:val="03C29610"/>
    <w:lvl w:ilvl="0">
      <w:start w:val="1"/>
      <w:numFmt w:val="bullet"/>
      <w:lvlText w:val="-"/>
      <w:lvlJc w:val="left"/>
      <w:pPr>
        <w:tabs>
          <w:tab w:val="num" w:pos="1065"/>
        </w:tabs>
        <w:ind w:left="1065" w:hanging="360"/>
      </w:pPr>
      <w:rPr>
        <w:rFonts w:ascii="Times New Roman" w:hAnsi="Times New Roman" w:hint="default"/>
      </w:rPr>
    </w:lvl>
  </w:abstractNum>
  <w:abstractNum w:abstractNumId="8" w15:restartNumberingAfterBreak="0">
    <w:nsid w:val="48D25912"/>
    <w:multiLevelType w:val="hybridMultilevel"/>
    <w:tmpl w:val="A98C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A3085"/>
    <w:multiLevelType w:val="hybridMultilevel"/>
    <w:tmpl w:val="F78C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653BB"/>
    <w:multiLevelType w:val="hybridMultilevel"/>
    <w:tmpl w:val="384AE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B49A7"/>
    <w:multiLevelType w:val="multilevel"/>
    <w:tmpl w:val="35CC2B6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6494645"/>
    <w:multiLevelType w:val="hybridMultilevel"/>
    <w:tmpl w:val="6E18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C300D"/>
    <w:multiLevelType w:val="hybridMultilevel"/>
    <w:tmpl w:val="625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52E30"/>
    <w:multiLevelType w:val="hybridMultilevel"/>
    <w:tmpl w:val="63040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491299D"/>
    <w:multiLevelType w:val="multilevel"/>
    <w:tmpl w:val="35CC2B66"/>
    <w:lvl w:ilvl="0">
      <w:start w:val="1"/>
      <w:numFmt w:val="decimal"/>
      <w:pStyle w:val="Kop4"/>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6695DA7"/>
    <w:multiLevelType w:val="hybridMultilevel"/>
    <w:tmpl w:val="19AE6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C30607"/>
    <w:multiLevelType w:val="hybridMultilevel"/>
    <w:tmpl w:val="486EF3E0"/>
    <w:lvl w:ilvl="0" w:tplc="FC62E3D0">
      <w:start w:val="15"/>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7D48C4"/>
    <w:multiLevelType w:val="multilevel"/>
    <w:tmpl w:val="998AB6A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7"/>
  </w:num>
  <w:num w:numId="3">
    <w:abstractNumId w:val="6"/>
  </w:num>
  <w:num w:numId="4">
    <w:abstractNumId w:val="18"/>
  </w:num>
  <w:num w:numId="5">
    <w:abstractNumId w:val="15"/>
  </w:num>
  <w:num w:numId="6">
    <w:abstractNumId w:val="4"/>
  </w:num>
  <w:num w:numId="7">
    <w:abstractNumId w:val="2"/>
  </w:num>
  <w:num w:numId="8">
    <w:abstractNumId w:val="11"/>
  </w:num>
  <w:num w:numId="9">
    <w:abstractNumId w:val="13"/>
  </w:num>
  <w:num w:numId="10">
    <w:abstractNumId w:val="17"/>
  </w:num>
  <w:num w:numId="11">
    <w:abstractNumId w:val="14"/>
  </w:num>
  <w:num w:numId="12">
    <w:abstractNumId w:val="0"/>
  </w:num>
  <w:num w:numId="13">
    <w:abstractNumId w:val="12"/>
  </w:num>
  <w:num w:numId="14">
    <w:abstractNumId w:val="8"/>
  </w:num>
  <w:num w:numId="15">
    <w:abstractNumId w:val="1"/>
  </w:num>
  <w:num w:numId="16">
    <w:abstractNumId w:val="9"/>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33"/>
    <w:rsid w:val="0000074E"/>
    <w:rsid w:val="000063BC"/>
    <w:rsid w:val="00015D09"/>
    <w:rsid w:val="000207CD"/>
    <w:rsid w:val="00021270"/>
    <w:rsid w:val="000234D9"/>
    <w:rsid w:val="000251EA"/>
    <w:rsid w:val="0002641C"/>
    <w:rsid w:val="000407D2"/>
    <w:rsid w:val="00041DB8"/>
    <w:rsid w:val="000700BA"/>
    <w:rsid w:val="0007525C"/>
    <w:rsid w:val="00076C45"/>
    <w:rsid w:val="000870A5"/>
    <w:rsid w:val="00091A48"/>
    <w:rsid w:val="000A23F7"/>
    <w:rsid w:val="000B4003"/>
    <w:rsid w:val="000B611F"/>
    <w:rsid w:val="000B631F"/>
    <w:rsid w:val="000C601C"/>
    <w:rsid w:val="000D2D1A"/>
    <w:rsid w:val="000D6235"/>
    <w:rsid w:val="00107BDD"/>
    <w:rsid w:val="00110BB5"/>
    <w:rsid w:val="0012498D"/>
    <w:rsid w:val="001303DC"/>
    <w:rsid w:val="001346D1"/>
    <w:rsid w:val="00135644"/>
    <w:rsid w:val="00151B3A"/>
    <w:rsid w:val="00157398"/>
    <w:rsid w:val="001808E7"/>
    <w:rsid w:val="00195BDB"/>
    <w:rsid w:val="001A10E5"/>
    <w:rsid w:val="001A59C2"/>
    <w:rsid w:val="001C0BD3"/>
    <w:rsid w:val="001D179A"/>
    <w:rsid w:val="001D71A5"/>
    <w:rsid w:val="001E3451"/>
    <w:rsid w:val="001F61D4"/>
    <w:rsid w:val="001F7DB1"/>
    <w:rsid w:val="002025C2"/>
    <w:rsid w:val="00207CBB"/>
    <w:rsid w:val="00220592"/>
    <w:rsid w:val="00221944"/>
    <w:rsid w:val="002273E7"/>
    <w:rsid w:val="00233379"/>
    <w:rsid w:val="002341D6"/>
    <w:rsid w:val="00236439"/>
    <w:rsid w:val="002415FD"/>
    <w:rsid w:val="002437D1"/>
    <w:rsid w:val="0025147C"/>
    <w:rsid w:val="00251DB9"/>
    <w:rsid w:val="00270B31"/>
    <w:rsid w:val="002728D2"/>
    <w:rsid w:val="002825DD"/>
    <w:rsid w:val="00283518"/>
    <w:rsid w:val="00295494"/>
    <w:rsid w:val="002977DF"/>
    <w:rsid w:val="002A347E"/>
    <w:rsid w:val="002A7CAF"/>
    <w:rsid w:val="002B7472"/>
    <w:rsid w:val="002C5654"/>
    <w:rsid w:val="002D06DE"/>
    <w:rsid w:val="002D4020"/>
    <w:rsid w:val="002E0523"/>
    <w:rsid w:val="002E573E"/>
    <w:rsid w:val="002E6E89"/>
    <w:rsid w:val="002F478E"/>
    <w:rsid w:val="00302739"/>
    <w:rsid w:val="00306890"/>
    <w:rsid w:val="00310732"/>
    <w:rsid w:val="00327E18"/>
    <w:rsid w:val="003413E6"/>
    <w:rsid w:val="00342D01"/>
    <w:rsid w:val="00344BFF"/>
    <w:rsid w:val="00356A2A"/>
    <w:rsid w:val="00364575"/>
    <w:rsid w:val="003866CA"/>
    <w:rsid w:val="00390AF8"/>
    <w:rsid w:val="003A3BBF"/>
    <w:rsid w:val="003A4FC9"/>
    <w:rsid w:val="003B1CE2"/>
    <w:rsid w:val="003B2A36"/>
    <w:rsid w:val="003B356B"/>
    <w:rsid w:val="003B51A0"/>
    <w:rsid w:val="003C1718"/>
    <w:rsid w:val="003C6333"/>
    <w:rsid w:val="003D0599"/>
    <w:rsid w:val="003D3977"/>
    <w:rsid w:val="003E65FB"/>
    <w:rsid w:val="003F2CE7"/>
    <w:rsid w:val="00411928"/>
    <w:rsid w:val="00412B7C"/>
    <w:rsid w:val="00432043"/>
    <w:rsid w:val="00435344"/>
    <w:rsid w:val="00451128"/>
    <w:rsid w:val="004519F1"/>
    <w:rsid w:val="00460E2C"/>
    <w:rsid w:val="00463342"/>
    <w:rsid w:val="00463EB9"/>
    <w:rsid w:val="00464001"/>
    <w:rsid w:val="00474831"/>
    <w:rsid w:val="00475F3F"/>
    <w:rsid w:val="004918DB"/>
    <w:rsid w:val="004A4B7D"/>
    <w:rsid w:val="004C0668"/>
    <w:rsid w:val="004C5F5D"/>
    <w:rsid w:val="004E5B90"/>
    <w:rsid w:val="005006DE"/>
    <w:rsid w:val="0050600E"/>
    <w:rsid w:val="00544DD7"/>
    <w:rsid w:val="00546A45"/>
    <w:rsid w:val="005566D7"/>
    <w:rsid w:val="00564ED0"/>
    <w:rsid w:val="005657F2"/>
    <w:rsid w:val="005779C2"/>
    <w:rsid w:val="005808D4"/>
    <w:rsid w:val="00582930"/>
    <w:rsid w:val="00592D5D"/>
    <w:rsid w:val="005943E2"/>
    <w:rsid w:val="005A5F41"/>
    <w:rsid w:val="005B48C8"/>
    <w:rsid w:val="005B6D03"/>
    <w:rsid w:val="005C04F3"/>
    <w:rsid w:val="005C49DF"/>
    <w:rsid w:val="005C7124"/>
    <w:rsid w:val="005D2300"/>
    <w:rsid w:val="005D61F8"/>
    <w:rsid w:val="005E415A"/>
    <w:rsid w:val="005E7135"/>
    <w:rsid w:val="00600CDC"/>
    <w:rsid w:val="00612FA6"/>
    <w:rsid w:val="00620590"/>
    <w:rsid w:val="006206F7"/>
    <w:rsid w:val="00620F3B"/>
    <w:rsid w:val="0063007B"/>
    <w:rsid w:val="00633FBA"/>
    <w:rsid w:val="00650868"/>
    <w:rsid w:val="006537DE"/>
    <w:rsid w:val="00660DD8"/>
    <w:rsid w:val="006724E4"/>
    <w:rsid w:val="006928FA"/>
    <w:rsid w:val="006A101D"/>
    <w:rsid w:val="006A1905"/>
    <w:rsid w:val="006A4B54"/>
    <w:rsid w:val="006A6144"/>
    <w:rsid w:val="006D0B90"/>
    <w:rsid w:val="006E372F"/>
    <w:rsid w:val="006E49FB"/>
    <w:rsid w:val="006F3F7C"/>
    <w:rsid w:val="00700098"/>
    <w:rsid w:val="007042EE"/>
    <w:rsid w:val="00724912"/>
    <w:rsid w:val="00731701"/>
    <w:rsid w:val="00747217"/>
    <w:rsid w:val="0075771D"/>
    <w:rsid w:val="007654A5"/>
    <w:rsid w:val="00772D9D"/>
    <w:rsid w:val="0077571F"/>
    <w:rsid w:val="0077580C"/>
    <w:rsid w:val="0077794A"/>
    <w:rsid w:val="00786531"/>
    <w:rsid w:val="0079222E"/>
    <w:rsid w:val="0079415D"/>
    <w:rsid w:val="00795968"/>
    <w:rsid w:val="007969A1"/>
    <w:rsid w:val="007A22FF"/>
    <w:rsid w:val="007B3F80"/>
    <w:rsid w:val="007B4020"/>
    <w:rsid w:val="007B64E8"/>
    <w:rsid w:val="007D05E9"/>
    <w:rsid w:val="007F207B"/>
    <w:rsid w:val="007F55DF"/>
    <w:rsid w:val="007F5C35"/>
    <w:rsid w:val="008237DE"/>
    <w:rsid w:val="008360C3"/>
    <w:rsid w:val="00861D64"/>
    <w:rsid w:val="00871CFF"/>
    <w:rsid w:val="00873420"/>
    <w:rsid w:val="00874A04"/>
    <w:rsid w:val="00880CDA"/>
    <w:rsid w:val="008878C0"/>
    <w:rsid w:val="00896536"/>
    <w:rsid w:val="008B5BA5"/>
    <w:rsid w:val="008D404C"/>
    <w:rsid w:val="008E4C8A"/>
    <w:rsid w:val="008E6B1B"/>
    <w:rsid w:val="00907A46"/>
    <w:rsid w:val="00907EBE"/>
    <w:rsid w:val="00916C1D"/>
    <w:rsid w:val="00917D20"/>
    <w:rsid w:val="0092449B"/>
    <w:rsid w:val="009270A6"/>
    <w:rsid w:val="009456B3"/>
    <w:rsid w:val="00947F07"/>
    <w:rsid w:val="009534A2"/>
    <w:rsid w:val="009564FE"/>
    <w:rsid w:val="00956D50"/>
    <w:rsid w:val="0096311B"/>
    <w:rsid w:val="0096479F"/>
    <w:rsid w:val="0097265C"/>
    <w:rsid w:val="00974FD4"/>
    <w:rsid w:val="009819AC"/>
    <w:rsid w:val="009900AA"/>
    <w:rsid w:val="009911B2"/>
    <w:rsid w:val="0099169D"/>
    <w:rsid w:val="00992E94"/>
    <w:rsid w:val="009A1A45"/>
    <w:rsid w:val="009A5A65"/>
    <w:rsid w:val="009B56EB"/>
    <w:rsid w:val="009D146D"/>
    <w:rsid w:val="009F00EF"/>
    <w:rsid w:val="009F1028"/>
    <w:rsid w:val="00A00764"/>
    <w:rsid w:val="00A01F2A"/>
    <w:rsid w:val="00A34D5C"/>
    <w:rsid w:val="00A564D3"/>
    <w:rsid w:val="00A56B8B"/>
    <w:rsid w:val="00A67435"/>
    <w:rsid w:val="00A705D2"/>
    <w:rsid w:val="00A74B51"/>
    <w:rsid w:val="00A866C6"/>
    <w:rsid w:val="00A9741D"/>
    <w:rsid w:val="00A975F5"/>
    <w:rsid w:val="00AB178C"/>
    <w:rsid w:val="00AC7D0C"/>
    <w:rsid w:val="00AD1171"/>
    <w:rsid w:val="00AD129F"/>
    <w:rsid w:val="00AD2E9E"/>
    <w:rsid w:val="00AD77B2"/>
    <w:rsid w:val="00AE5605"/>
    <w:rsid w:val="00B00E66"/>
    <w:rsid w:val="00B040F2"/>
    <w:rsid w:val="00B1456D"/>
    <w:rsid w:val="00B26455"/>
    <w:rsid w:val="00B37897"/>
    <w:rsid w:val="00B42740"/>
    <w:rsid w:val="00B556D8"/>
    <w:rsid w:val="00B62598"/>
    <w:rsid w:val="00B641B7"/>
    <w:rsid w:val="00B86B37"/>
    <w:rsid w:val="00BA4D1C"/>
    <w:rsid w:val="00BA5E08"/>
    <w:rsid w:val="00BA7F51"/>
    <w:rsid w:val="00BB1B8B"/>
    <w:rsid w:val="00BB3A2E"/>
    <w:rsid w:val="00BB6B94"/>
    <w:rsid w:val="00BB7A7E"/>
    <w:rsid w:val="00BC5B46"/>
    <w:rsid w:val="00BD0541"/>
    <w:rsid w:val="00BE3799"/>
    <w:rsid w:val="00C07DBF"/>
    <w:rsid w:val="00C2012C"/>
    <w:rsid w:val="00C2022C"/>
    <w:rsid w:val="00C421AD"/>
    <w:rsid w:val="00C477B7"/>
    <w:rsid w:val="00C514AD"/>
    <w:rsid w:val="00C6019F"/>
    <w:rsid w:val="00C67C85"/>
    <w:rsid w:val="00C76459"/>
    <w:rsid w:val="00C82941"/>
    <w:rsid w:val="00C93280"/>
    <w:rsid w:val="00C94735"/>
    <w:rsid w:val="00C94CDE"/>
    <w:rsid w:val="00CA3977"/>
    <w:rsid w:val="00CD7AE9"/>
    <w:rsid w:val="00CE260B"/>
    <w:rsid w:val="00D11B1F"/>
    <w:rsid w:val="00D23435"/>
    <w:rsid w:val="00D2534F"/>
    <w:rsid w:val="00D279A9"/>
    <w:rsid w:val="00D37E85"/>
    <w:rsid w:val="00D43FC3"/>
    <w:rsid w:val="00D5637A"/>
    <w:rsid w:val="00D672DB"/>
    <w:rsid w:val="00D67471"/>
    <w:rsid w:val="00D90C1A"/>
    <w:rsid w:val="00DA0B99"/>
    <w:rsid w:val="00DB3BE0"/>
    <w:rsid w:val="00DC2DC1"/>
    <w:rsid w:val="00DC39AB"/>
    <w:rsid w:val="00DE05CC"/>
    <w:rsid w:val="00DE39CD"/>
    <w:rsid w:val="00DE6156"/>
    <w:rsid w:val="00DF1782"/>
    <w:rsid w:val="00DF1DD1"/>
    <w:rsid w:val="00DF591B"/>
    <w:rsid w:val="00E32484"/>
    <w:rsid w:val="00E4046B"/>
    <w:rsid w:val="00E450BB"/>
    <w:rsid w:val="00E46742"/>
    <w:rsid w:val="00E7409A"/>
    <w:rsid w:val="00E95267"/>
    <w:rsid w:val="00EE0E02"/>
    <w:rsid w:val="00EE3A99"/>
    <w:rsid w:val="00EF42FE"/>
    <w:rsid w:val="00F005A5"/>
    <w:rsid w:val="00F00978"/>
    <w:rsid w:val="00F067BA"/>
    <w:rsid w:val="00F2474C"/>
    <w:rsid w:val="00F34061"/>
    <w:rsid w:val="00F52970"/>
    <w:rsid w:val="00F554B7"/>
    <w:rsid w:val="00F672AC"/>
    <w:rsid w:val="00F67528"/>
    <w:rsid w:val="00F73D8B"/>
    <w:rsid w:val="00FA2ECA"/>
    <w:rsid w:val="00FA3224"/>
    <w:rsid w:val="00FB76C4"/>
    <w:rsid w:val="00FC7079"/>
    <w:rsid w:val="00FD3BE0"/>
    <w:rsid w:val="00FF0B48"/>
    <w:rsid w:val="00FF13E2"/>
    <w:rsid w:val="00FF37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3A68B"/>
  <w15:docId w15:val="{4B4FCC1B-E525-40E6-A14B-6289586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3420"/>
    <w:rPr>
      <w:rFonts w:ascii="Univers" w:hAnsi="Univers"/>
      <w:lang w:val="nl-NL" w:eastAsia="en-US"/>
    </w:rPr>
  </w:style>
  <w:style w:type="paragraph" w:styleId="Kop1">
    <w:name w:val="heading 1"/>
    <w:basedOn w:val="Standaard"/>
    <w:next w:val="Standaard"/>
    <w:link w:val="Kop1Char"/>
    <w:uiPriority w:val="9"/>
    <w:qFormat/>
    <w:rsid w:val="00873420"/>
    <w:pPr>
      <w:keepNext/>
      <w:outlineLvl w:val="0"/>
    </w:pPr>
    <w:rPr>
      <w:rFonts w:ascii="Cambria" w:hAnsi="Cambria"/>
      <w:b/>
      <w:bCs/>
      <w:kern w:val="32"/>
      <w:sz w:val="32"/>
      <w:szCs w:val="32"/>
    </w:rPr>
  </w:style>
  <w:style w:type="paragraph" w:styleId="Kop2">
    <w:name w:val="heading 2"/>
    <w:basedOn w:val="Standaard"/>
    <w:next w:val="Standaard"/>
    <w:link w:val="Kop2Char"/>
    <w:uiPriority w:val="9"/>
    <w:qFormat/>
    <w:rsid w:val="00873420"/>
    <w:pPr>
      <w:keepNext/>
      <w:jc w:val="both"/>
      <w:outlineLvl w:val="1"/>
    </w:pPr>
    <w:rPr>
      <w:rFonts w:ascii="Cambria" w:hAnsi="Cambria"/>
      <w:b/>
      <w:bCs/>
      <w:i/>
      <w:iCs/>
      <w:sz w:val="28"/>
      <w:szCs w:val="28"/>
    </w:rPr>
  </w:style>
  <w:style w:type="paragraph" w:styleId="Kop3">
    <w:name w:val="heading 3"/>
    <w:basedOn w:val="Standaard"/>
    <w:next w:val="Standaard"/>
    <w:link w:val="Kop3Char"/>
    <w:uiPriority w:val="9"/>
    <w:qFormat/>
    <w:rsid w:val="00873420"/>
    <w:pPr>
      <w:keepNext/>
      <w:numPr>
        <w:numId w:val="6"/>
      </w:numPr>
      <w:jc w:val="both"/>
      <w:outlineLvl w:val="2"/>
    </w:pPr>
    <w:rPr>
      <w:rFonts w:ascii="Cambria" w:hAnsi="Cambria"/>
      <w:b/>
      <w:bCs/>
      <w:sz w:val="26"/>
      <w:szCs w:val="26"/>
    </w:rPr>
  </w:style>
  <w:style w:type="paragraph" w:styleId="Kop4">
    <w:name w:val="heading 4"/>
    <w:basedOn w:val="Standaard"/>
    <w:next w:val="Standaard"/>
    <w:link w:val="Kop4Char"/>
    <w:uiPriority w:val="9"/>
    <w:qFormat/>
    <w:rsid w:val="00873420"/>
    <w:pPr>
      <w:keepNext/>
      <w:numPr>
        <w:numId w:val="5"/>
      </w:numPr>
      <w:spacing w:before="120"/>
      <w:jc w:val="both"/>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43EF4"/>
    <w:rPr>
      <w:rFonts w:ascii="Cambria" w:eastAsia="Times New Roman" w:hAnsi="Cambria" w:cs="Times New Roman"/>
      <w:b/>
      <w:bCs/>
      <w:kern w:val="32"/>
      <w:sz w:val="32"/>
      <w:szCs w:val="32"/>
      <w:lang w:val="nl-NL" w:eastAsia="en-US"/>
    </w:rPr>
  </w:style>
  <w:style w:type="character" w:customStyle="1" w:styleId="Kop2Char">
    <w:name w:val="Kop 2 Char"/>
    <w:link w:val="Kop2"/>
    <w:uiPriority w:val="9"/>
    <w:semiHidden/>
    <w:rsid w:val="00043EF4"/>
    <w:rPr>
      <w:rFonts w:ascii="Cambria" w:eastAsia="Times New Roman" w:hAnsi="Cambria" w:cs="Times New Roman"/>
      <w:b/>
      <w:bCs/>
      <w:i/>
      <w:iCs/>
      <w:sz w:val="28"/>
      <w:szCs w:val="28"/>
      <w:lang w:val="nl-NL" w:eastAsia="en-US"/>
    </w:rPr>
  </w:style>
  <w:style w:type="character" w:customStyle="1" w:styleId="Kop3Char">
    <w:name w:val="Kop 3 Char"/>
    <w:link w:val="Kop3"/>
    <w:uiPriority w:val="9"/>
    <w:semiHidden/>
    <w:rsid w:val="00043EF4"/>
    <w:rPr>
      <w:rFonts w:ascii="Cambria" w:eastAsia="Times New Roman" w:hAnsi="Cambria" w:cs="Times New Roman"/>
      <w:b/>
      <w:bCs/>
      <w:sz w:val="26"/>
      <w:szCs w:val="26"/>
      <w:lang w:val="nl-NL" w:eastAsia="en-US"/>
    </w:rPr>
  </w:style>
  <w:style w:type="character" w:customStyle="1" w:styleId="Kop4Char">
    <w:name w:val="Kop 4 Char"/>
    <w:link w:val="Kop4"/>
    <w:uiPriority w:val="9"/>
    <w:semiHidden/>
    <w:rsid w:val="00043EF4"/>
    <w:rPr>
      <w:rFonts w:ascii="Calibri" w:eastAsia="Times New Roman" w:hAnsi="Calibri" w:cs="Times New Roman"/>
      <w:b/>
      <w:bCs/>
      <w:sz w:val="28"/>
      <w:szCs w:val="28"/>
      <w:lang w:val="nl-NL" w:eastAsia="en-US"/>
    </w:rPr>
  </w:style>
  <w:style w:type="paragraph" w:styleId="Plattetekst">
    <w:name w:val="Body Text"/>
    <w:basedOn w:val="Standaard"/>
    <w:link w:val="PlattetekstChar"/>
    <w:uiPriority w:val="99"/>
    <w:rsid w:val="00873420"/>
  </w:style>
  <w:style w:type="character" w:customStyle="1" w:styleId="PlattetekstChar">
    <w:name w:val="Platte tekst Char"/>
    <w:link w:val="Plattetekst"/>
    <w:uiPriority w:val="99"/>
    <w:semiHidden/>
    <w:rsid w:val="00043EF4"/>
    <w:rPr>
      <w:rFonts w:ascii="Univers" w:hAnsi="Univers"/>
      <w:sz w:val="20"/>
      <w:szCs w:val="20"/>
      <w:lang w:val="nl-NL" w:eastAsia="en-US"/>
    </w:rPr>
  </w:style>
  <w:style w:type="paragraph" w:styleId="Koptekst">
    <w:name w:val="header"/>
    <w:basedOn w:val="Standaard"/>
    <w:link w:val="KoptekstChar"/>
    <w:uiPriority w:val="99"/>
    <w:rsid w:val="00873420"/>
    <w:pPr>
      <w:tabs>
        <w:tab w:val="center" w:pos="4320"/>
        <w:tab w:val="right" w:pos="8640"/>
      </w:tabs>
    </w:pPr>
  </w:style>
  <w:style w:type="character" w:customStyle="1" w:styleId="KoptekstChar">
    <w:name w:val="Koptekst Char"/>
    <w:link w:val="Koptekst"/>
    <w:uiPriority w:val="99"/>
    <w:locked/>
    <w:rsid w:val="000251EA"/>
    <w:rPr>
      <w:rFonts w:ascii="Univers" w:hAnsi="Univers"/>
      <w:lang w:val="nl-NL" w:eastAsia="en-US"/>
    </w:rPr>
  </w:style>
  <w:style w:type="paragraph" w:styleId="Voettekst">
    <w:name w:val="footer"/>
    <w:basedOn w:val="Standaard"/>
    <w:link w:val="VoettekstChar"/>
    <w:uiPriority w:val="99"/>
    <w:rsid w:val="00873420"/>
    <w:pPr>
      <w:tabs>
        <w:tab w:val="center" w:pos="4320"/>
        <w:tab w:val="right" w:pos="8640"/>
      </w:tabs>
    </w:pPr>
  </w:style>
  <w:style w:type="character" w:customStyle="1" w:styleId="VoettekstChar">
    <w:name w:val="Voettekst Char"/>
    <w:link w:val="Voettekst"/>
    <w:uiPriority w:val="99"/>
    <w:semiHidden/>
    <w:rsid w:val="00043EF4"/>
    <w:rPr>
      <w:rFonts w:ascii="Univers" w:hAnsi="Univers"/>
      <w:sz w:val="20"/>
      <w:szCs w:val="20"/>
      <w:lang w:val="nl-NL" w:eastAsia="en-US"/>
    </w:rPr>
  </w:style>
  <w:style w:type="character" w:styleId="Paginanummer">
    <w:name w:val="page number"/>
    <w:uiPriority w:val="99"/>
    <w:rsid w:val="00873420"/>
    <w:rPr>
      <w:rFonts w:cs="Times New Roman"/>
    </w:rPr>
  </w:style>
  <w:style w:type="paragraph" w:styleId="Bijschrift">
    <w:name w:val="caption"/>
    <w:basedOn w:val="Standaard"/>
    <w:next w:val="Standaard"/>
    <w:uiPriority w:val="99"/>
    <w:qFormat/>
    <w:rsid w:val="00873420"/>
    <w:pPr>
      <w:jc w:val="both"/>
    </w:pPr>
    <w:rPr>
      <w:b/>
    </w:rPr>
  </w:style>
  <w:style w:type="table" w:styleId="Tabelraster">
    <w:name w:val="Table Grid"/>
    <w:basedOn w:val="Standaardtabel"/>
    <w:uiPriority w:val="99"/>
    <w:rsid w:val="00474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Standaard"/>
    <w:uiPriority w:val="99"/>
    <w:rsid w:val="00474831"/>
    <w:pPr>
      <w:spacing w:after="200" w:line="276" w:lineRule="auto"/>
      <w:ind w:left="720"/>
      <w:contextualSpacing/>
    </w:pPr>
    <w:rPr>
      <w:rFonts w:ascii="Verdana" w:hAnsi="Verdana"/>
      <w:sz w:val="22"/>
      <w:szCs w:val="22"/>
      <w:lang w:val="en-US"/>
    </w:rPr>
  </w:style>
  <w:style w:type="paragraph" w:styleId="Lijstalinea">
    <w:name w:val="List Paragraph"/>
    <w:basedOn w:val="Standaard"/>
    <w:uiPriority w:val="99"/>
    <w:qFormat/>
    <w:rsid w:val="001346D1"/>
    <w:pPr>
      <w:ind w:left="720"/>
      <w:contextualSpacing/>
    </w:pPr>
  </w:style>
  <w:style w:type="paragraph" w:styleId="Ballontekst">
    <w:name w:val="Balloon Text"/>
    <w:basedOn w:val="Standaard"/>
    <w:link w:val="BallontekstChar"/>
    <w:uiPriority w:val="99"/>
    <w:rsid w:val="00295494"/>
    <w:rPr>
      <w:rFonts w:ascii="Tahoma" w:hAnsi="Tahoma"/>
      <w:sz w:val="16"/>
      <w:szCs w:val="16"/>
    </w:rPr>
  </w:style>
  <w:style w:type="character" w:customStyle="1" w:styleId="BallontekstChar">
    <w:name w:val="Ballontekst Char"/>
    <w:link w:val="Ballontekst"/>
    <w:uiPriority w:val="99"/>
    <w:locked/>
    <w:rsid w:val="00295494"/>
    <w:rPr>
      <w:rFonts w:ascii="Tahoma" w:hAnsi="Tahoma" w:cs="Tahoma"/>
      <w:sz w:val="16"/>
      <w:szCs w:val="16"/>
      <w:lang w:val="nl-NL" w:eastAsia="en-US"/>
    </w:rPr>
  </w:style>
  <w:style w:type="character" w:styleId="Nadruk">
    <w:name w:val="Emphasis"/>
    <w:uiPriority w:val="99"/>
    <w:qFormat/>
    <w:rsid w:val="00A866C6"/>
    <w:rPr>
      <w:rFonts w:cs="Times New Roman"/>
      <w:i/>
      <w:iCs/>
    </w:rPr>
  </w:style>
  <w:style w:type="character" w:styleId="Hyperlink">
    <w:name w:val="Hyperlink"/>
    <w:semiHidden/>
    <w:rsid w:val="0000074E"/>
    <w:rPr>
      <w:rFonts w:cs="Times New Roman"/>
      <w:color w:val="0066CC"/>
      <w:u w:val="single"/>
    </w:rPr>
  </w:style>
  <w:style w:type="paragraph" w:styleId="Normaalweb">
    <w:name w:val="Normal (Web)"/>
    <w:basedOn w:val="Standaard"/>
    <w:uiPriority w:val="99"/>
    <w:semiHidden/>
    <w:unhideWhenUsed/>
    <w:rsid w:val="007F5C35"/>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5432">
      <w:bodyDiv w:val="1"/>
      <w:marLeft w:val="0"/>
      <w:marRight w:val="0"/>
      <w:marTop w:val="0"/>
      <w:marBottom w:val="0"/>
      <w:divBdr>
        <w:top w:val="none" w:sz="0" w:space="0" w:color="auto"/>
        <w:left w:val="none" w:sz="0" w:space="0" w:color="auto"/>
        <w:bottom w:val="none" w:sz="0" w:space="0" w:color="auto"/>
        <w:right w:val="none" w:sz="0" w:space="0" w:color="auto"/>
      </w:divBdr>
    </w:div>
    <w:div w:id="734275727">
      <w:bodyDiv w:val="1"/>
      <w:marLeft w:val="0"/>
      <w:marRight w:val="0"/>
      <w:marTop w:val="0"/>
      <w:marBottom w:val="0"/>
      <w:divBdr>
        <w:top w:val="none" w:sz="0" w:space="0" w:color="auto"/>
        <w:left w:val="none" w:sz="0" w:space="0" w:color="auto"/>
        <w:bottom w:val="none" w:sz="0" w:space="0" w:color="auto"/>
        <w:right w:val="none" w:sz="0" w:space="0" w:color="auto"/>
      </w:divBdr>
    </w:div>
    <w:div w:id="1459108287">
      <w:bodyDiv w:val="1"/>
      <w:marLeft w:val="0"/>
      <w:marRight w:val="0"/>
      <w:marTop w:val="0"/>
      <w:marBottom w:val="0"/>
      <w:divBdr>
        <w:top w:val="none" w:sz="0" w:space="0" w:color="auto"/>
        <w:left w:val="none" w:sz="0" w:space="0" w:color="auto"/>
        <w:bottom w:val="none" w:sz="0" w:space="0" w:color="auto"/>
        <w:right w:val="none" w:sz="0" w:space="0" w:color="auto"/>
      </w:divBdr>
      <w:divsChild>
        <w:div w:id="1917125514">
          <w:marLeft w:val="0"/>
          <w:marRight w:val="0"/>
          <w:marTop w:val="0"/>
          <w:marBottom w:val="0"/>
          <w:divBdr>
            <w:top w:val="none" w:sz="0" w:space="0" w:color="auto"/>
            <w:left w:val="none" w:sz="0" w:space="0" w:color="auto"/>
            <w:bottom w:val="none" w:sz="0" w:space="0" w:color="auto"/>
            <w:right w:val="none" w:sz="0" w:space="0" w:color="auto"/>
          </w:divBdr>
          <w:divsChild>
            <w:div w:id="34277306">
              <w:marLeft w:val="0"/>
              <w:marRight w:val="0"/>
              <w:marTop w:val="0"/>
              <w:marBottom w:val="0"/>
              <w:divBdr>
                <w:top w:val="none" w:sz="0" w:space="0" w:color="auto"/>
                <w:left w:val="none" w:sz="0" w:space="0" w:color="auto"/>
                <w:bottom w:val="none" w:sz="0" w:space="0" w:color="auto"/>
                <w:right w:val="none" w:sz="0" w:space="0" w:color="auto"/>
              </w:divBdr>
              <w:divsChild>
                <w:div w:id="893084272">
                  <w:marLeft w:val="0"/>
                  <w:marRight w:val="0"/>
                  <w:marTop w:val="0"/>
                  <w:marBottom w:val="0"/>
                  <w:divBdr>
                    <w:top w:val="none" w:sz="0" w:space="0" w:color="auto"/>
                    <w:left w:val="none" w:sz="0" w:space="0" w:color="auto"/>
                    <w:bottom w:val="none" w:sz="0" w:space="0" w:color="auto"/>
                    <w:right w:val="none" w:sz="0" w:space="0" w:color="auto"/>
                  </w:divBdr>
                  <w:divsChild>
                    <w:div w:id="709957031">
                      <w:marLeft w:val="0"/>
                      <w:marRight w:val="0"/>
                      <w:marTop w:val="0"/>
                      <w:marBottom w:val="0"/>
                      <w:divBdr>
                        <w:top w:val="none" w:sz="0" w:space="0" w:color="auto"/>
                        <w:left w:val="none" w:sz="0" w:space="0" w:color="auto"/>
                        <w:bottom w:val="none" w:sz="0" w:space="0" w:color="auto"/>
                        <w:right w:val="none" w:sz="0" w:space="0" w:color="auto"/>
                      </w:divBdr>
                      <w:divsChild>
                        <w:div w:id="1839613541">
                          <w:marLeft w:val="0"/>
                          <w:marRight w:val="0"/>
                          <w:marTop w:val="0"/>
                          <w:marBottom w:val="0"/>
                          <w:divBdr>
                            <w:top w:val="none" w:sz="0" w:space="0" w:color="auto"/>
                            <w:left w:val="none" w:sz="0" w:space="0" w:color="auto"/>
                            <w:bottom w:val="none" w:sz="0" w:space="0" w:color="auto"/>
                            <w:right w:val="none" w:sz="0" w:space="0" w:color="auto"/>
                          </w:divBdr>
                          <w:divsChild>
                            <w:div w:id="1789935199">
                              <w:marLeft w:val="0"/>
                              <w:marRight w:val="0"/>
                              <w:marTop w:val="0"/>
                              <w:marBottom w:val="0"/>
                              <w:divBdr>
                                <w:top w:val="none" w:sz="0" w:space="0" w:color="auto"/>
                                <w:left w:val="none" w:sz="0" w:space="0" w:color="auto"/>
                                <w:bottom w:val="none" w:sz="0" w:space="0" w:color="auto"/>
                                <w:right w:val="none" w:sz="0" w:space="0" w:color="auto"/>
                              </w:divBdr>
                              <w:divsChild>
                                <w:div w:id="908271764">
                                  <w:marLeft w:val="0"/>
                                  <w:marRight w:val="0"/>
                                  <w:marTop w:val="0"/>
                                  <w:marBottom w:val="0"/>
                                  <w:divBdr>
                                    <w:top w:val="none" w:sz="0" w:space="0" w:color="auto"/>
                                    <w:left w:val="none" w:sz="0" w:space="0" w:color="auto"/>
                                    <w:bottom w:val="none" w:sz="0" w:space="0" w:color="auto"/>
                                    <w:right w:val="none" w:sz="0" w:space="0" w:color="auto"/>
                                  </w:divBdr>
                                  <w:divsChild>
                                    <w:div w:id="948119659">
                                      <w:marLeft w:val="0"/>
                                      <w:marRight w:val="0"/>
                                      <w:marTop w:val="0"/>
                                      <w:marBottom w:val="0"/>
                                      <w:divBdr>
                                        <w:top w:val="none" w:sz="0" w:space="0" w:color="auto"/>
                                        <w:left w:val="none" w:sz="0" w:space="0" w:color="auto"/>
                                        <w:bottom w:val="none" w:sz="0" w:space="0" w:color="auto"/>
                                        <w:right w:val="none" w:sz="0" w:space="0" w:color="auto"/>
                                      </w:divBdr>
                                      <w:divsChild>
                                        <w:div w:id="732701029">
                                          <w:marLeft w:val="0"/>
                                          <w:marRight w:val="0"/>
                                          <w:marTop w:val="0"/>
                                          <w:marBottom w:val="0"/>
                                          <w:divBdr>
                                            <w:top w:val="none" w:sz="0" w:space="0" w:color="auto"/>
                                            <w:left w:val="none" w:sz="0" w:space="0" w:color="auto"/>
                                            <w:bottom w:val="none" w:sz="0" w:space="0" w:color="auto"/>
                                            <w:right w:val="none" w:sz="0" w:space="0" w:color="auto"/>
                                          </w:divBdr>
                                          <w:divsChild>
                                            <w:div w:id="135110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7862239">
                                                  <w:marLeft w:val="0"/>
                                                  <w:marRight w:val="0"/>
                                                  <w:marTop w:val="0"/>
                                                  <w:marBottom w:val="0"/>
                                                  <w:divBdr>
                                                    <w:top w:val="none" w:sz="0" w:space="0" w:color="auto"/>
                                                    <w:left w:val="none" w:sz="0" w:space="0" w:color="auto"/>
                                                    <w:bottom w:val="none" w:sz="0" w:space="0" w:color="auto"/>
                                                    <w:right w:val="none" w:sz="0" w:space="0" w:color="auto"/>
                                                  </w:divBdr>
                                                  <w:divsChild>
                                                    <w:div w:id="1128549069">
                                                      <w:marLeft w:val="0"/>
                                                      <w:marRight w:val="0"/>
                                                      <w:marTop w:val="0"/>
                                                      <w:marBottom w:val="0"/>
                                                      <w:divBdr>
                                                        <w:top w:val="none" w:sz="0" w:space="0" w:color="auto"/>
                                                        <w:left w:val="none" w:sz="0" w:space="0" w:color="auto"/>
                                                        <w:bottom w:val="none" w:sz="0" w:space="0" w:color="auto"/>
                                                        <w:right w:val="none" w:sz="0" w:space="0" w:color="auto"/>
                                                      </w:divBdr>
                                                      <w:divsChild>
                                                        <w:div w:id="1097554335">
                                                          <w:marLeft w:val="0"/>
                                                          <w:marRight w:val="0"/>
                                                          <w:marTop w:val="0"/>
                                                          <w:marBottom w:val="0"/>
                                                          <w:divBdr>
                                                            <w:top w:val="none" w:sz="0" w:space="0" w:color="auto"/>
                                                            <w:left w:val="none" w:sz="0" w:space="0" w:color="auto"/>
                                                            <w:bottom w:val="none" w:sz="0" w:space="0" w:color="auto"/>
                                                            <w:right w:val="none" w:sz="0" w:space="0" w:color="auto"/>
                                                          </w:divBdr>
                                                          <w:divsChild>
                                                            <w:div w:id="1019550226">
                                                              <w:marLeft w:val="0"/>
                                                              <w:marRight w:val="0"/>
                                                              <w:marTop w:val="0"/>
                                                              <w:marBottom w:val="0"/>
                                                              <w:divBdr>
                                                                <w:top w:val="none" w:sz="0" w:space="0" w:color="auto"/>
                                                                <w:left w:val="none" w:sz="0" w:space="0" w:color="auto"/>
                                                                <w:bottom w:val="none" w:sz="0" w:space="0" w:color="auto"/>
                                                                <w:right w:val="none" w:sz="0" w:space="0" w:color="auto"/>
                                                              </w:divBdr>
                                                              <w:divsChild>
                                                                <w:div w:id="1605763430">
                                                                  <w:marLeft w:val="0"/>
                                                                  <w:marRight w:val="0"/>
                                                                  <w:marTop w:val="0"/>
                                                                  <w:marBottom w:val="0"/>
                                                                  <w:divBdr>
                                                                    <w:top w:val="none" w:sz="0" w:space="0" w:color="auto"/>
                                                                    <w:left w:val="none" w:sz="0" w:space="0" w:color="auto"/>
                                                                    <w:bottom w:val="none" w:sz="0" w:space="0" w:color="auto"/>
                                                                    <w:right w:val="none" w:sz="0" w:space="0" w:color="auto"/>
                                                                  </w:divBdr>
                                                                  <w:divsChild>
                                                                    <w:div w:id="1186283386">
                                                                      <w:marLeft w:val="0"/>
                                                                      <w:marRight w:val="0"/>
                                                                      <w:marTop w:val="0"/>
                                                                      <w:marBottom w:val="0"/>
                                                                      <w:divBdr>
                                                                        <w:top w:val="none" w:sz="0" w:space="0" w:color="auto"/>
                                                                        <w:left w:val="none" w:sz="0" w:space="0" w:color="auto"/>
                                                                        <w:bottom w:val="none" w:sz="0" w:space="0" w:color="auto"/>
                                                                        <w:right w:val="none" w:sz="0" w:space="0" w:color="auto"/>
                                                                      </w:divBdr>
                                                                      <w:divsChild>
                                                                        <w:div w:id="1009209922">
                                                                          <w:marLeft w:val="0"/>
                                                                          <w:marRight w:val="0"/>
                                                                          <w:marTop w:val="0"/>
                                                                          <w:marBottom w:val="0"/>
                                                                          <w:divBdr>
                                                                            <w:top w:val="none" w:sz="0" w:space="0" w:color="auto"/>
                                                                            <w:left w:val="none" w:sz="0" w:space="0" w:color="auto"/>
                                                                            <w:bottom w:val="none" w:sz="0" w:space="0" w:color="auto"/>
                                                                            <w:right w:val="none" w:sz="0" w:space="0" w:color="auto"/>
                                                                          </w:divBdr>
                                                                          <w:divsChild>
                                                                            <w:div w:id="1767581587">
                                                                              <w:marLeft w:val="0"/>
                                                                              <w:marRight w:val="0"/>
                                                                              <w:marTop w:val="0"/>
                                                                              <w:marBottom w:val="0"/>
                                                                              <w:divBdr>
                                                                                <w:top w:val="none" w:sz="0" w:space="0" w:color="auto"/>
                                                                                <w:left w:val="none" w:sz="0" w:space="0" w:color="auto"/>
                                                                                <w:bottom w:val="none" w:sz="0" w:space="0" w:color="auto"/>
                                                                                <w:right w:val="none" w:sz="0" w:space="0" w:color="auto"/>
                                                                              </w:divBdr>
                                                                              <w:divsChild>
                                                                                <w:div w:id="2083133751">
                                                                                  <w:marLeft w:val="0"/>
                                                                                  <w:marRight w:val="0"/>
                                                                                  <w:marTop w:val="0"/>
                                                                                  <w:marBottom w:val="0"/>
                                                                                  <w:divBdr>
                                                                                    <w:top w:val="none" w:sz="0" w:space="0" w:color="auto"/>
                                                                                    <w:left w:val="none" w:sz="0" w:space="0" w:color="auto"/>
                                                                                    <w:bottom w:val="none" w:sz="0" w:space="0" w:color="auto"/>
                                                                                    <w:right w:val="none" w:sz="0" w:space="0" w:color="auto"/>
                                                                                  </w:divBdr>
                                                                                  <w:divsChild>
                                                                                    <w:div w:id="194924119">
                                                                                      <w:marLeft w:val="0"/>
                                                                                      <w:marRight w:val="0"/>
                                                                                      <w:marTop w:val="0"/>
                                                                                      <w:marBottom w:val="0"/>
                                                                                      <w:divBdr>
                                                                                        <w:top w:val="none" w:sz="0" w:space="0" w:color="auto"/>
                                                                                        <w:left w:val="none" w:sz="0" w:space="0" w:color="auto"/>
                                                                                        <w:bottom w:val="none" w:sz="0" w:space="0" w:color="auto"/>
                                                                                        <w:right w:val="none" w:sz="0" w:space="0" w:color="auto"/>
                                                                                      </w:divBdr>
                                                                                      <w:divsChild>
                                                                                        <w:div w:id="204493547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634596">
                                                                                              <w:marLeft w:val="0"/>
                                                                                              <w:marRight w:val="0"/>
                                                                                              <w:marTop w:val="0"/>
                                                                                              <w:marBottom w:val="0"/>
                                                                                              <w:divBdr>
                                                                                                <w:top w:val="none" w:sz="0" w:space="0" w:color="auto"/>
                                                                                                <w:left w:val="none" w:sz="0" w:space="0" w:color="auto"/>
                                                                                                <w:bottom w:val="none" w:sz="0" w:space="0" w:color="auto"/>
                                                                                                <w:right w:val="none" w:sz="0" w:space="0" w:color="auto"/>
                                                                                              </w:divBdr>
                                                                                              <w:divsChild>
                                                                                                <w:div w:id="111559369">
                                                                                                  <w:marLeft w:val="0"/>
                                                                                                  <w:marRight w:val="0"/>
                                                                                                  <w:marTop w:val="0"/>
                                                                                                  <w:marBottom w:val="0"/>
                                                                                                  <w:divBdr>
                                                                                                    <w:top w:val="none" w:sz="0" w:space="0" w:color="auto"/>
                                                                                                    <w:left w:val="none" w:sz="0" w:space="0" w:color="auto"/>
                                                                                                    <w:bottom w:val="none" w:sz="0" w:space="0" w:color="auto"/>
                                                                                                    <w:right w:val="none" w:sz="0" w:space="0" w:color="auto"/>
                                                                                                  </w:divBdr>
                                                                                                  <w:divsChild>
                                                                                                    <w:div w:id="1554273933">
                                                                                                      <w:marLeft w:val="0"/>
                                                                                                      <w:marRight w:val="0"/>
                                                                                                      <w:marTop w:val="0"/>
                                                                                                      <w:marBottom w:val="0"/>
                                                                                                      <w:divBdr>
                                                                                                        <w:top w:val="none" w:sz="0" w:space="0" w:color="auto"/>
                                                                                                        <w:left w:val="none" w:sz="0" w:space="0" w:color="auto"/>
                                                                                                        <w:bottom w:val="none" w:sz="0" w:space="0" w:color="auto"/>
                                                                                                        <w:right w:val="none" w:sz="0" w:space="0" w:color="auto"/>
                                                                                                      </w:divBdr>
                                                                                                      <w:divsChild>
                                                                                                        <w:div w:id="898446252">
                                                                                                          <w:marLeft w:val="0"/>
                                                                                                          <w:marRight w:val="0"/>
                                                                                                          <w:marTop w:val="0"/>
                                                                                                          <w:marBottom w:val="0"/>
                                                                                                          <w:divBdr>
                                                                                                            <w:top w:val="none" w:sz="0" w:space="0" w:color="auto"/>
                                                                                                            <w:left w:val="none" w:sz="0" w:space="0" w:color="auto"/>
                                                                                                            <w:bottom w:val="none" w:sz="0" w:space="0" w:color="auto"/>
                                                                                                            <w:right w:val="none" w:sz="0" w:space="0" w:color="auto"/>
                                                                                                          </w:divBdr>
                                                                                                          <w:divsChild>
                                                                                                            <w:div w:id="1757550682">
                                                                                                              <w:marLeft w:val="0"/>
                                                                                                              <w:marRight w:val="0"/>
                                                                                                              <w:marTop w:val="0"/>
                                                                                                              <w:marBottom w:val="0"/>
                                                                                                              <w:divBdr>
                                                                                                                <w:top w:val="single" w:sz="2" w:space="4" w:color="D8D8D8"/>
                                                                                                                <w:left w:val="single" w:sz="2" w:space="0" w:color="D8D8D8"/>
                                                                                                                <w:bottom w:val="single" w:sz="2" w:space="4" w:color="D8D8D8"/>
                                                                                                                <w:right w:val="single" w:sz="2" w:space="0" w:color="D8D8D8"/>
                                                                                                              </w:divBdr>
                                                                                                              <w:divsChild>
                                                                                                                <w:div w:id="1260410495">
                                                                                                                  <w:marLeft w:val="225"/>
                                                                                                                  <w:marRight w:val="225"/>
                                                                                                                  <w:marTop w:val="75"/>
                                                                                                                  <w:marBottom w:val="75"/>
                                                                                                                  <w:divBdr>
                                                                                                                    <w:top w:val="none" w:sz="0" w:space="0" w:color="auto"/>
                                                                                                                    <w:left w:val="none" w:sz="0" w:space="0" w:color="auto"/>
                                                                                                                    <w:bottom w:val="none" w:sz="0" w:space="0" w:color="auto"/>
                                                                                                                    <w:right w:val="none" w:sz="0" w:space="0" w:color="auto"/>
                                                                                                                  </w:divBdr>
                                                                                                                  <w:divsChild>
                                                                                                                    <w:div w:id="299043135">
                                                                                                                      <w:marLeft w:val="0"/>
                                                                                                                      <w:marRight w:val="0"/>
                                                                                                                      <w:marTop w:val="0"/>
                                                                                                                      <w:marBottom w:val="0"/>
                                                                                                                      <w:divBdr>
                                                                                                                        <w:top w:val="single" w:sz="6" w:space="0" w:color="auto"/>
                                                                                                                        <w:left w:val="single" w:sz="6" w:space="0" w:color="auto"/>
                                                                                                                        <w:bottom w:val="single" w:sz="6" w:space="0" w:color="auto"/>
                                                                                                                        <w:right w:val="single" w:sz="6" w:space="0" w:color="auto"/>
                                                                                                                      </w:divBdr>
                                                                                                                      <w:divsChild>
                                                                                                                        <w:div w:id="337317919">
                                                                                                                          <w:marLeft w:val="0"/>
                                                                                                                          <w:marRight w:val="0"/>
                                                                                                                          <w:marTop w:val="0"/>
                                                                                                                          <w:marBottom w:val="0"/>
                                                                                                                          <w:divBdr>
                                                                                                                            <w:top w:val="none" w:sz="0" w:space="0" w:color="auto"/>
                                                                                                                            <w:left w:val="none" w:sz="0" w:space="0" w:color="auto"/>
                                                                                                                            <w:bottom w:val="none" w:sz="0" w:space="0" w:color="auto"/>
                                                                                                                            <w:right w:val="none" w:sz="0" w:space="0" w:color="auto"/>
                                                                                                                          </w:divBdr>
                                                                                                                          <w:divsChild>
                                                                                                                            <w:div w:id="139078651">
                                                                                                                              <w:marLeft w:val="0"/>
                                                                                                                              <w:marRight w:val="0"/>
                                                                                                                              <w:marTop w:val="0"/>
                                                                                                                              <w:marBottom w:val="0"/>
                                                                                                                              <w:divBdr>
                                                                                                                                <w:top w:val="none" w:sz="0" w:space="0" w:color="auto"/>
                                                                                                                                <w:left w:val="none" w:sz="0" w:space="0" w:color="auto"/>
                                                                                                                                <w:bottom w:val="none" w:sz="0" w:space="0" w:color="auto"/>
                                                                                                                                <w:right w:val="none" w:sz="0" w:space="0" w:color="auto"/>
                                                                                                                              </w:divBdr>
                                                                                                                            </w:div>
                                                                                                                            <w:div w:id="254096326">
                                                                                                                              <w:marLeft w:val="0"/>
                                                                                                                              <w:marRight w:val="0"/>
                                                                                                                              <w:marTop w:val="0"/>
                                                                                                                              <w:marBottom w:val="0"/>
                                                                                                                              <w:divBdr>
                                                                                                                                <w:top w:val="none" w:sz="0" w:space="0" w:color="auto"/>
                                                                                                                                <w:left w:val="none" w:sz="0" w:space="0" w:color="auto"/>
                                                                                                                                <w:bottom w:val="none" w:sz="0" w:space="0" w:color="auto"/>
                                                                                                                                <w:right w:val="none" w:sz="0" w:space="0" w:color="auto"/>
                                                                                                                              </w:divBdr>
                                                                                                                            </w:div>
                                                                                                                            <w:div w:id="301739582">
                                                                                                                              <w:marLeft w:val="0"/>
                                                                                                                              <w:marRight w:val="0"/>
                                                                                                                              <w:marTop w:val="0"/>
                                                                                                                              <w:marBottom w:val="0"/>
                                                                                                                              <w:divBdr>
                                                                                                                                <w:top w:val="none" w:sz="0" w:space="0" w:color="auto"/>
                                                                                                                                <w:left w:val="none" w:sz="0" w:space="0" w:color="auto"/>
                                                                                                                                <w:bottom w:val="none" w:sz="0" w:space="0" w:color="auto"/>
                                                                                                                                <w:right w:val="none" w:sz="0" w:space="0" w:color="auto"/>
                                                                                                                              </w:divBdr>
                                                                                                                            </w:div>
                                                                                                                            <w:div w:id="512572216">
                                                                                                                              <w:marLeft w:val="0"/>
                                                                                                                              <w:marRight w:val="0"/>
                                                                                                                              <w:marTop w:val="0"/>
                                                                                                                              <w:marBottom w:val="0"/>
                                                                                                                              <w:divBdr>
                                                                                                                                <w:top w:val="none" w:sz="0" w:space="0" w:color="auto"/>
                                                                                                                                <w:left w:val="none" w:sz="0" w:space="0" w:color="auto"/>
                                                                                                                                <w:bottom w:val="none" w:sz="0" w:space="0" w:color="auto"/>
                                                                                                                                <w:right w:val="none" w:sz="0" w:space="0" w:color="auto"/>
                                                                                                                              </w:divBdr>
                                                                                                                            </w:div>
                                                                                                                            <w:div w:id="1162894873">
                                                                                                                              <w:marLeft w:val="0"/>
                                                                                                                              <w:marRight w:val="0"/>
                                                                                                                              <w:marTop w:val="0"/>
                                                                                                                              <w:marBottom w:val="0"/>
                                                                                                                              <w:divBdr>
                                                                                                                                <w:top w:val="none" w:sz="0" w:space="0" w:color="auto"/>
                                                                                                                                <w:left w:val="none" w:sz="0" w:space="0" w:color="auto"/>
                                                                                                                                <w:bottom w:val="none" w:sz="0" w:space="0" w:color="auto"/>
                                                                                                                                <w:right w:val="none" w:sz="0" w:space="0" w:color="auto"/>
                                                                                                                              </w:divBdr>
                                                                                                                            </w:div>
                                                                                                                            <w:div w:id="1252860337">
                                                                                                                              <w:marLeft w:val="0"/>
                                                                                                                              <w:marRight w:val="0"/>
                                                                                                                              <w:marTop w:val="0"/>
                                                                                                                              <w:marBottom w:val="0"/>
                                                                                                                              <w:divBdr>
                                                                                                                                <w:top w:val="none" w:sz="0" w:space="0" w:color="auto"/>
                                                                                                                                <w:left w:val="none" w:sz="0" w:space="0" w:color="auto"/>
                                                                                                                                <w:bottom w:val="none" w:sz="0" w:space="0" w:color="auto"/>
                                                                                                                                <w:right w:val="none" w:sz="0" w:space="0" w:color="auto"/>
                                                                                                                              </w:divBdr>
                                                                                                                            </w:div>
                                                                                                                            <w:div w:id="1541361208">
                                                                                                                              <w:marLeft w:val="0"/>
                                                                                                                              <w:marRight w:val="0"/>
                                                                                                                              <w:marTop w:val="0"/>
                                                                                                                              <w:marBottom w:val="0"/>
                                                                                                                              <w:divBdr>
                                                                                                                                <w:top w:val="none" w:sz="0" w:space="0" w:color="auto"/>
                                                                                                                                <w:left w:val="none" w:sz="0" w:space="0" w:color="auto"/>
                                                                                                                                <w:bottom w:val="none" w:sz="0" w:space="0" w:color="auto"/>
                                                                                                                                <w:right w:val="none" w:sz="0" w:space="0" w:color="auto"/>
                                                                                                                              </w:divBdr>
                                                                                                                            </w:div>
                                                                                                                            <w:div w:id="1809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6B53-345B-4F32-B589-ECD74910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945</Words>
  <Characters>5203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FACULTEIT ECONOMISCHE EN</vt:lpstr>
      <vt:lpstr>FACULTEIT ECONOMISCHE EN</vt:lpstr>
    </vt:vector>
  </TitlesOfParts>
  <Company>KU Leuven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FACULTEIT ECONOMISCHE EN</dc:title>
  <dc:creator>MONDELAERS</dc:creator>
  <cp:lastModifiedBy>Oliver Holz</cp:lastModifiedBy>
  <cp:revision>2</cp:revision>
  <cp:lastPrinted>2017-05-09T10:26:00Z</cp:lastPrinted>
  <dcterms:created xsi:type="dcterms:W3CDTF">2019-01-30T08:58:00Z</dcterms:created>
  <dcterms:modified xsi:type="dcterms:W3CDTF">2019-01-30T08:58:00Z</dcterms:modified>
</cp:coreProperties>
</file>